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0B" w:rsidRPr="00066AA4" w:rsidRDefault="00FC260B" w:rsidP="00FC260B">
      <w:pPr>
        <w:spacing w:after="0" w:line="375" w:lineRule="atLeast"/>
        <w:jc w:val="center"/>
        <w:rPr>
          <w:rFonts w:ascii="SUBWAY" w:eastAsia="Times New Roman" w:hAnsi="SUBWAY" w:cs="Times New Roman"/>
          <w:b/>
          <w:bCs/>
          <w:iCs/>
          <w:color w:val="003366"/>
          <w:sz w:val="46"/>
          <w:szCs w:val="38"/>
          <w:u w:val="single"/>
        </w:rPr>
      </w:pPr>
      <w:r w:rsidRPr="00066AA4">
        <w:rPr>
          <w:rFonts w:ascii="SUBWAY" w:eastAsia="Times New Roman" w:hAnsi="SUBWAY" w:cs="Times New Roman"/>
          <w:b/>
          <w:bCs/>
          <w:iCs/>
          <w:color w:val="003366"/>
          <w:sz w:val="46"/>
          <w:szCs w:val="38"/>
          <w:u w:val="single"/>
        </w:rPr>
        <w:t>EXAMINATION SYSTEM</w:t>
      </w:r>
    </w:p>
    <w:p w:rsidR="00D72528" w:rsidRDefault="00D72528" w:rsidP="00FC260B">
      <w:pPr>
        <w:spacing w:after="0" w:line="375" w:lineRule="atLeast"/>
        <w:jc w:val="center"/>
        <w:rPr>
          <w:rFonts w:ascii="SUBWAY" w:eastAsia="Times New Roman" w:hAnsi="SUBWAY" w:cs="Times New Roman"/>
          <w:b/>
          <w:bCs/>
          <w:i/>
          <w:iCs/>
          <w:color w:val="003366"/>
          <w:sz w:val="38"/>
          <w:szCs w:val="38"/>
          <w:u w:val="single"/>
        </w:rPr>
      </w:pPr>
    </w:p>
    <w:p w:rsidR="00D72528" w:rsidRPr="00066AA4" w:rsidRDefault="00D72528" w:rsidP="00D72528">
      <w:pPr>
        <w:pStyle w:val="NormalWeb"/>
        <w:spacing w:line="360" w:lineRule="atLeast"/>
        <w:rPr>
          <w:rFonts w:ascii="Arial" w:hAnsi="Arial" w:cs="Arial"/>
          <w:b/>
          <w:bCs/>
          <w:i/>
          <w:iCs/>
          <w:color w:val="806000" w:themeColor="accent4" w:themeShade="80"/>
          <w:szCs w:val="18"/>
        </w:rPr>
      </w:pPr>
      <w:r w:rsidRPr="00066AA4">
        <w:rPr>
          <w:rFonts w:ascii="Arial" w:hAnsi="Arial" w:cs="Arial"/>
          <w:b/>
          <w:bCs/>
          <w:i/>
          <w:iCs/>
          <w:color w:val="806000" w:themeColor="accent4" w:themeShade="80"/>
          <w:szCs w:val="18"/>
        </w:rPr>
        <w:t>“Education is the manifestation of the perfection already in man and its assessment has long been a part of our public education tapestry.”</w:t>
      </w:r>
    </w:p>
    <w:p w:rsidR="00D72528" w:rsidRPr="007A3FEE" w:rsidRDefault="00E00F1B" w:rsidP="00D72528">
      <w:pPr>
        <w:pStyle w:val="NormalWeb"/>
        <w:spacing w:line="360" w:lineRule="atLeast"/>
        <w:rPr>
          <w:rFonts w:ascii="Arial" w:hAnsi="Arial" w:cs="Arial"/>
          <w:b/>
          <w:bCs/>
          <w:i/>
          <w:iCs/>
          <w:color w:val="5D5D5D"/>
          <w:sz w:val="32"/>
          <w:szCs w:val="18"/>
        </w:rPr>
      </w:pPr>
      <w:r w:rsidRPr="00E00F1B">
        <w:rPr>
          <w:rFonts w:ascii="Verdana" w:hAnsi="Verdana"/>
          <w:b/>
          <w:bCs/>
          <w:color w:val="333333"/>
          <w:szCs w:val="21"/>
        </w:rPr>
        <w:t>School Terms</w:t>
      </w:r>
    </w:p>
    <w:p w:rsidR="00E00F1B" w:rsidRPr="00066AA4" w:rsidRDefault="00E00F1B" w:rsidP="00E00F1B">
      <w:pPr>
        <w:numPr>
          <w:ilvl w:val="0"/>
          <w:numId w:val="2"/>
        </w:numPr>
        <w:spacing w:before="100" w:beforeAutospacing="1" w:after="100" w:afterAutospacing="1" w:line="240" w:lineRule="auto"/>
        <w:rPr>
          <w:rFonts w:ascii="Arial" w:hAnsi="Arial" w:cs="Arial"/>
        </w:rPr>
      </w:pPr>
      <w:r w:rsidRPr="00066AA4">
        <w:rPr>
          <w:rFonts w:ascii="Arial" w:hAnsi="Arial" w:cs="Arial"/>
        </w:rPr>
        <w:t>Academic session is divided into two terms.</w:t>
      </w:r>
    </w:p>
    <w:p w:rsidR="00E00F1B" w:rsidRPr="00066AA4" w:rsidRDefault="00E00F1B" w:rsidP="00E00F1B">
      <w:pPr>
        <w:numPr>
          <w:ilvl w:val="0"/>
          <w:numId w:val="2"/>
        </w:numPr>
        <w:spacing w:before="100" w:beforeAutospacing="1" w:after="100" w:afterAutospacing="1" w:line="240" w:lineRule="auto"/>
        <w:rPr>
          <w:rFonts w:ascii="Arial" w:hAnsi="Arial" w:cs="Arial"/>
        </w:rPr>
      </w:pPr>
      <w:r w:rsidRPr="00066AA4">
        <w:rPr>
          <w:rFonts w:ascii="Arial" w:hAnsi="Arial" w:cs="Arial"/>
        </w:rPr>
        <w:t>Each term has two monthly assessments.</w:t>
      </w:r>
    </w:p>
    <w:p w:rsidR="00CE52F7" w:rsidRPr="00066AA4" w:rsidRDefault="00CE52F7" w:rsidP="00CE52F7">
      <w:pPr>
        <w:numPr>
          <w:ilvl w:val="0"/>
          <w:numId w:val="2"/>
        </w:numPr>
        <w:spacing w:before="100" w:beforeAutospacing="1" w:after="100" w:afterAutospacing="1" w:line="240" w:lineRule="auto"/>
        <w:rPr>
          <w:rFonts w:ascii="Arial" w:hAnsi="Arial" w:cs="Arial"/>
        </w:rPr>
      </w:pPr>
      <w:r w:rsidRPr="00066AA4">
        <w:rPr>
          <w:rFonts w:ascii="Arial" w:hAnsi="Arial" w:cs="Arial"/>
        </w:rPr>
        <w:t>Each term will have periodic tests as well as Half Yearly</w:t>
      </w:r>
      <w:r w:rsidR="007A3FEE" w:rsidRPr="00066AA4">
        <w:rPr>
          <w:rFonts w:ascii="Arial" w:hAnsi="Arial" w:cs="Arial"/>
        </w:rPr>
        <w:t xml:space="preserve"> </w:t>
      </w:r>
      <w:r w:rsidRPr="00066AA4">
        <w:rPr>
          <w:rFonts w:ascii="Arial" w:hAnsi="Arial" w:cs="Arial"/>
        </w:rPr>
        <w:t>(Term I)/ Annual (Term –II) examination.</w:t>
      </w:r>
    </w:p>
    <w:p w:rsidR="00E954D7" w:rsidRPr="00066AA4" w:rsidRDefault="00E00F1B" w:rsidP="00E954D7">
      <w:pPr>
        <w:numPr>
          <w:ilvl w:val="0"/>
          <w:numId w:val="2"/>
        </w:numPr>
        <w:spacing w:before="100" w:beforeAutospacing="1" w:after="100" w:afterAutospacing="1" w:line="240" w:lineRule="auto"/>
        <w:rPr>
          <w:rFonts w:ascii="Arial" w:hAnsi="Arial" w:cs="Arial"/>
        </w:rPr>
      </w:pPr>
      <w:r w:rsidRPr="00066AA4">
        <w:rPr>
          <w:rFonts w:ascii="Arial" w:hAnsi="Arial" w:cs="Arial"/>
        </w:rPr>
        <w:t>Grades will be awarded instead of marks. Some areas of development will be informally assessed.</w:t>
      </w:r>
    </w:p>
    <w:p w:rsidR="00E00F1B" w:rsidRPr="00066AA4" w:rsidRDefault="00E00F1B" w:rsidP="00E00F1B">
      <w:pPr>
        <w:numPr>
          <w:ilvl w:val="0"/>
          <w:numId w:val="2"/>
        </w:numPr>
        <w:spacing w:before="100" w:beforeAutospacing="1" w:after="100" w:afterAutospacing="1" w:line="240" w:lineRule="auto"/>
        <w:rPr>
          <w:rFonts w:ascii="Arial" w:hAnsi="Arial" w:cs="Arial"/>
        </w:rPr>
      </w:pPr>
      <w:r w:rsidRPr="00066AA4">
        <w:rPr>
          <w:rFonts w:ascii="Arial" w:hAnsi="Arial" w:cs="Arial"/>
        </w:rPr>
        <w:t>Extra-curricular activities will be marked on the basis of overall performance.</w:t>
      </w:r>
    </w:p>
    <w:p w:rsidR="00E00F1B" w:rsidRPr="00E00F1B" w:rsidRDefault="00E00F1B" w:rsidP="00E00F1B">
      <w:pPr>
        <w:numPr>
          <w:ilvl w:val="0"/>
          <w:numId w:val="7"/>
        </w:numPr>
        <w:shd w:val="clear" w:color="auto" w:fill="F9F4F4"/>
        <w:spacing w:before="100" w:beforeAutospacing="1" w:after="100" w:afterAutospacing="1" w:line="240" w:lineRule="auto"/>
        <w:ind w:left="684"/>
        <w:rPr>
          <w:rFonts w:ascii="Verdana" w:eastAsia="Times New Roman" w:hAnsi="Verdana" w:cs="Times New Roman"/>
          <w:color w:val="333333"/>
        </w:rPr>
      </w:pPr>
      <w:r w:rsidRPr="00E00F1B">
        <w:rPr>
          <w:rFonts w:ascii="Verdana" w:eastAsia="Times New Roman" w:hAnsi="Verdana" w:cs="Times New Roman"/>
          <w:color w:val="333333"/>
        </w:rPr>
        <w:t>First term – April to September</w:t>
      </w:r>
    </w:p>
    <w:p w:rsidR="00E00F1B" w:rsidRPr="00E00F1B" w:rsidRDefault="00E00F1B" w:rsidP="00E00F1B">
      <w:pPr>
        <w:numPr>
          <w:ilvl w:val="0"/>
          <w:numId w:val="7"/>
        </w:numPr>
        <w:shd w:val="clear" w:color="auto" w:fill="F9F4F4"/>
        <w:spacing w:before="100" w:beforeAutospacing="1" w:after="100" w:afterAutospacing="1" w:line="240" w:lineRule="auto"/>
        <w:ind w:left="684"/>
        <w:rPr>
          <w:rFonts w:ascii="Verdana" w:eastAsia="Times New Roman" w:hAnsi="Verdana" w:cs="Times New Roman"/>
          <w:color w:val="333333"/>
        </w:rPr>
      </w:pPr>
      <w:r w:rsidRPr="00E00F1B">
        <w:rPr>
          <w:rFonts w:ascii="Verdana" w:eastAsia="Times New Roman" w:hAnsi="Verdana" w:cs="Times New Roman"/>
          <w:color w:val="333333"/>
        </w:rPr>
        <w:t>Second term – October to March</w:t>
      </w:r>
    </w:p>
    <w:p w:rsidR="00E00F1B" w:rsidRPr="00E00F1B" w:rsidRDefault="00E00F1B" w:rsidP="00E00F1B">
      <w:pPr>
        <w:shd w:val="clear" w:color="auto" w:fill="F9F4F4"/>
        <w:spacing w:after="0" w:line="240" w:lineRule="auto"/>
        <w:rPr>
          <w:rFonts w:ascii="Verdana" w:eastAsia="Times New Roman" w:hAnsi="Verdana" w:cs="Times New Roman"/>
          <w:b/>
          <w:bCs/>
          <w:color w:val="333333"/>
          <w:sz w:val="24"/>
          <w:szCs w:val="21"/>
        </w:rPr>
      </w:pPr>
      <w:r w:rsidRPr="00E00F1B">
        <w:rPr>
          <w:rFonts w:ascii="Verdana" w:eastAsia="Times New Roman" w:hAnsi="Verdana" w:cs="Times New Roman"/>
          <w:b/>
          <w:bCs/>
          <w:color w:val="333333"/>
          <w:sz w:val="24"/>
          <w:szCs w:val="21"/>
        </w:rPr>
        <w:t>Examination and promotion</w:t>
      </w:r>
    </w:p>
    <w:p w:rsidR="00E00F1B" w:rsidRDefault="00E00F1B" w:rsidP="00E00F1B">
      <w:pPr>
        <w:numPr>
          <w:ilvl w:val="0"/>
          <w:numId w:val="8"/>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 xml:space="preserve">Each students will be evaluated on the basis of the entire year’s performance hence the importance of regularity in attendance and work is </w:t>
      </w:r>
      <w:r w:rsidR="006D7060" w:rsidRPr="00E00F1B">
        <w:rPr>
          <w:rFonts w:ascii="Verdana" w:eastAsia="Times New Roman" w:hAnsi="Verdana" w:cs="Times New Roman"/>
          <w:color w:val="333333"/>
          <w:sz w:val="23"/>
          <w:szCs w:val="23"/>
        </w:rPr>
        <w:t>essential</w:t>
      </w:r>
      <w:r w:rsidR="006D7060">
        <w:rPr>
          <w:rFonts w:ascii="Verdana" w:eastAsia="Times New Roman" w:hAnsi="Verdana" w:cs="Times New Roman"/>
          <w:color w:val="333333"/>
          <w:sz w:val="23"/>
          <w:szCs w:val="23"/>
        </w:rPr>
        <w:t>.</w:t>
      </w:r>
    </w:p>
    <w:p w:rsidR="00475207" w:rsidRDefault="00475207" w:rsidP="00475207">
      <w:pPr>
        <w:pStyle w:val="ListParagraph"/>
        <w:numPr>
          <w:ilvl w:val="0"/>
          <w:numId w:val="8"/>
        </w:numPr>
        <w:spacing w:before="100" w:beforeAutospacing="1" w:after="100" w:afterAutospacing="1" w:line="330" w:lineRule="atLeast"/>
        <w:jc w:val="both"/>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 xml:space="preserve">Minimum 33% in each subject must be secured in each Term and in the final assessment for promotion to the </w:t>
      </w:r>
      <w:r>
        <w:rPr>
          <w:rFonts w:ascii="Verdana" w:eastAsia="Times New Roman" w:hAnsi="Verdana" w:cs="Times New Roman"/>
          <w:color w:val="000000"/>
          <w:sz w:val="23"/>
          <w:szCs w:val="23"/>
        </w:rPr>
        <w:t xml:space="preserve">next higher class. </w:t>
      </w:r>
    </w:p>
    <w:p w:rsidR="00475207" w:rsidRDefault="00475207" w:rsidP="00E00F1B">
      <w:pPr>
        <w:numPr>
          <w:ilvl w:val="0"/>
          <w:numId w:val="8"/>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p>
    <w:p w:rsidR="00CE52F7" w:rsidRDefault="00CE52F7" w:rsidP="00E00F1B">
      <w:pPr>
        <w:shd w:val="clear" w:color="auto" w:fill="F9F4F4"/>
        <w:spacing w:after="0" w:line="240" w:lineRule="auto"/>
        <w:rPr>
          <w:rFonts w:ascii="Verdana" w:eastAsia="Times New Roman" w:hAnsi="Verdana" w:cs="Times New Roman"/>
          <w:b/>
          <w:bCs/>
          <w:color w:val="333333"/>
          <w:sz w:val="21"/>
          <w:szCs w:val="21"/>
        </w:rPr>
      </w:pPr>
    </w:p>
    <w:p w:rsidR="00CE52F7" w:rsidRDefault="00CE52F7" w:rsidP="00E00F1B">
      <w:pPr>
        <w:shd w:val="clear" w:color="auto" w:fill="F9F4F4"/>
        <w:spacing w:after="0" w:line="240" w:lineRule="auto"/>
        <w:rPr>
          <w:rFonts w:ascii="Arial" w:hAnsi="Arial" w:cs="Arial"/>
          <w:noProof/>
          <w:color w:val="5D5D5D"/>
          <w:sz w:val="18"/>
          <w:szCs w:val="18"/>
        </w:rPr>
      </w:pPr>
    </w:p>
    <w:p w:rsidR="008E7A2D" w:rsidRDefault="008E7A2D" w:rsidP="00E00F1B">
      <w:pPr>
        <w:shd w:val="clear" w:color="auto" w:fill="F9F4F4"/>
        <w:spacing w:after="0" w:line="240" w:lineRule="auto"/>
        <w:rPr>
          <w:rFonts w:ascii="Arial" w:hAnsi="Arial" w:cs="Arial"/>
          <w:noProof/>
          <w:color w:val="5D5D5D"/>
          <w:sz w:val="18"/>
          <w:szCs w:val="18"/>
        </w:rPr>
      </w:pPr>
    </w:p>
    <w:p w:rsidR="008E7A2D" w:rsidRDefault="008E7A2D" w:rsidP="00E00F1B">
      <w:pPr>
        <w:shd w:val="clear" w:color="auto" w:fill="F9F4F4"/>
        <w:spacing w:after="0" w:line="240" w:lineRule="auto"/>
        <w:rPr>
          <w:rFonts w:ascii="Arial" w:hAnsi="Arial" w:cs="Arial"/>
          <w:noProof/>
          <w:color w:val="5D5D5D"/>
          <w:sz w:val="18"/>
          <w:szCs w:val="18"/>
        </w:rPr>
      </w:pPr>
    </w:p>
    <w:p w:rsidR="008E7A2D" w:rsidRDefault="008E7A2D" w:rsidP="00E00F1B">
      <w:pPr>
        <w:shd w:val="clear" w:color="auto" w:fill="F9F4F4"/>
        <w:spacing w:after="0" w:line="240" w:lineRule="auto"/>
        <w:rPr>
          <w:rFonts w:ascii="Verdana" w:eastAsia="Times New Roman" w:hAnsi="Verdana" w:cs="Times New Roman"/>
          <w:b/>
          <w:bCs/>
          <w:color w:val="333333"/>
          <w:sz w:val="21"/>
          <w:szCs w:val="21"/>
        </w:rPr>
      </w:pPr>
    </w:p>
    <w:p w:rsidR="00CE52F7" w:rsidRDefault="00CE52F7" w:rsidP="00E00F1B">
      <w:pPr>
        <w:shd w:val="clear" w:color="auto" w:fill="F9F4F4"/>
        <w:spacing w:after="0" w:line="240" w:lineRule="auto"/>
        <w:rPr>
          <w:rFonts w:ascii="Verdana" w:eastAsia="Times New Roman" w:hAnsi="Verdana" w:cs="Times New Roman"/>
          <w:b/>
          <w:bCs/>
          <w:color w:val="333333"/>
          <w:sz w:val="21"/>
          <w:szCs w:val="21"/>
        </w:rPr>
      </w:pPr>
    </w:p>
    <w:p w:rsidR="00CE52F7" w:rsidRDefault="008E7A2D" w:rsidP="00E00F1B">
      <w:pPr>
        <w:shd w:val="clear" w:color="auto" w:fill="F9F4F4"/>
        <w:spacing w:after="0" w:line="240" w:lineRule="auto"/>
        <w:rPr>
          <w:rFonts w:ascii="Verdana" w:eastAsia="Times New Roman" w:hAnsi="Verdana" w:cs="Times New Roman"/>
          <w:b/>
          <w:bCs/>
          <w:color w:val="333333"/>
          <w:sz w:val="21"/>
          <w:szCs w:val="21"/>
        </w:rPr>
      </w:pPr>
      <w:r>
        <w:rPr>
          <w:rFonts w:ascii="Arial" w:hAnsi="Arial" w:cs="Arial"/>
          <w:noProof/>
          <w:color w:val="5D5D5D"/>
          <w:sz w:val="18"/>
          <w:szCs w:val="18"/>
        </w:rPr>
        <w:drawing>
          <wp:inline distT="0" distB="0" distL="0" distR="0" wp14:anchorId="41687DCC" wp14:editId="60AEC61C">
            <wp:extent cx="5028560" cy="1051033"/>
            <wp:effectExtent l="0" t="0" r="1270" b="0"/>
            <wp:docPr id="1" name="Picture 1" descr="https://dpsmbd.com/images_2017/gr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smbd.com/images_2017/grad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811" cy="1053594"/>
                    </a:xfrm>
                    <a:prstGeom prst="rect">
                      <a:avLst/>
                    </a:prstGeom>
                    <a:noFill/>
                    <a:ln>
                      <a:noFill/>
                    </a:ln>
                  </pic:spPr>
                </pic:pic>
              </a:graphicData>
            </a:graphic>
          </wp:inline>
        </w:drawing>
      </w:r>
    </w:p>
    <w:p w:rsidR="00CE52F7" w:rsidRDefault="00CE52F7" w:rsidP="00E00F1B">
      <w:pPr>
        <w:shd w:val="clear" w:color="auto" w:fill="F9F4F4"/>
        <w:spacing w:after="0" w:line="240" w:lineRule="auto"/>
        <w:rPr>
          <w:rFonts w:ascii="Verdana" w:eastAsia="Times New Roman" w:hAnsi="Verdana" w:cs="Times New Roman"/>
          <w:b/>
          <w:bCs/>
          <w:color w:val="333333"/>
          <w:sz w:val="21"/>
          <w:szCs w:val="21"/>
        </w:rPr>
      </w:pPr>
    </w:p>
    <w:p w:rsidR="008E7A2D" w:rsidRDefault="008E7A2D" w:rsidP="00F61F87">
      <w:pPr>
        <w:spacing w:before="100" w:beforeAutospacing="1" w:after="100" w:afterAutospacing="1" w:line="375" w:lineRule="atLeast"/>
        <w:jc w:val="center"/>
        <w:rPr>
          <w:rFonts w:ascii="Verdana" w:eastAsia="Times New Roman" w:hAnsi="Verdana" w:cs="Times New Roman"/>
          <w:color w:val="333333"/>
          <w:sz w:val="21"/>
          <w:szCs w:val="21"/>
          <w:shd w:val="clear" w:color="auto" w:fill="F9F4F4"/>
        </w:rPr>
      </w:pPr>
    </w:p>
    <w:p w:rsidR="008E7A2D" w:rsidRDefault="008E7A2D" w:rsidP="00F61F87">
      <w:pPr>
        <w:spacing w:before="100" w:beforeAutospacing="1" w:after="100" w:afterAutospacing="1" w:line="375" w:lineRule="atLeast"/>
        <w:jc w:val="center"/>
        <w:rPr>
          <w:rFonts w:ascii="Verdana" w:eastAsia="Times New Roman" w:hAnsi="Verdana" w:cs="Times New Roman"/>
          <w:color w:val="333333"/>
          <w:sz w:val="21"/>
          <w:szCs w:val="21"/>
          <w:shd w:val="clear" w:color="auto" w:fill="F9F4F4"/>
        </w:rPr>
      </w:pPr>
    </w:p>
    <w:p w:rsidR="00F61F87" w:rsidRPr="00FC260B" w:rsidRDefault="00F61F87" w:rsidP="00F61F87">
      <w:pPr>
        <w:spacing w:before="100" w:beforeAutospacing="1" w:after="100" w:afterAutospacing="1" w:line="375" w:lineRule="atLeast"/>
        <w:jc w:val="center"/>
        <w:rPr>
          <w:rFonts w:ascii="SUBWAY" w:eastAsia="Times New Roman" w:hAnsi="SUBWAY" w:cs="Times New Roman"/>
          <w:color w:val="003366"/>
          <w:sz w:val="38"/>
          <w:szCs w:val="38"/>
          <w:u w:val="single"/>
        </w:rPr>
      </w:pPr>
      <w:r>
        <w:rPr>
          <w:rFonts w:ascii="Verdana" w:eastAsia="Times New Roman" w:hAnsi="Verdana" w:cs="Times New Roman"/>
          <w:color w:val="333333"/>
          <w:sz w:val="21"/>
          <w:szCs w:val="21"/>
          <w:shd w:val="clear" w:color="auto" w:fill="F9F4F4"/>
        </w:rPr>
        <w:t>  </w:t>
      </w:r>
      <w:r w:rsidRPr="00FC260B">
        <w:rPr>
          <w:rFonts w:ascii="SUBWAY" w:eastAsia="Times New Roman" w:hAnsi="SUBWAY" w:cs="Times New Roman"/>
          <w:color w:val="003366"/>
          <w:sz w:val="38"/>
          <w:szCs w:val="38"/>
          <w:u w:val="single"/>
        </w:rPr>
        <w:t>Primary Wing</w:t>
      </w:r>
    </w:p>
    <w:p w:rsidR="00F61F87" w:rsidRPr="00FC260B" w:rsidRDefault="00F61F87" w:rsidP="00F61F87">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SCHEME OF EXAMINATION, EVALUATION AND PROMOTION NORMS</w:t>
      </w:r>
    </w:p>
    <w:p w:rsidR="00F61F87" w:rsidRPr="00FC260B" w:rsidRDefault="00F61F87" w:rsidP="00F61F87">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br/>
      </w:r>
      <w:r w:rsidRPr="00FC260B">
        <w:rPr>
          <w:rFonts w:ascii="Verdana" w:eastAsia="Times New Roman" w:hAnsi="Verdana" w:cs="Times New Roman"/>
          <w:b/>
          <w:bCs/>
          <w:color w:val="000000"/>
          <w:sz w:val="23"/>
          <w:szCs w:val="23"/>
        </w:rPr>
        <w:t>CLASSES PRE-SCHOOL &amp; PRE-PRIMARY:</w:t>
      </w:r>
      <w:r w:rsidRPr="00FC260B">
        <w:rPr>
          <w:rFonts w:ascii="Verdana" w:eastAsia="Times New Roman" w:hAnsi="Verdana" w:cs="Times New Roman"/>
          <w:color w:val="000000"/>
          <w:sz w:val="23"/>
          <w:szCs w:val="23"/>
        </w:rPr>
        <w:br/>
        <w:t>1.   Learning as an ongoing, wholesome process will be evaluated in a continuous comprehensive manner. The Comprehensive Assessment Process, at this stage, will focus on the daily, consistent progress made by t</w:t>
      </w:r>
      <w:r>
        <w:rPr>
          <w:rFonts w:ascii="Verdana" w:eastAsia="Times New Roman" w:hAnsi="Verdana" w:cs="Times New Roman"/>
          <w:color w:val="000000"/>
          <w:sz w:val="23"/>
          <w:szCs w:val="23"/>
        </w:rPr>
        <w:t xml:space="preserve">he child in academic as well as co-curricular </w:t>
      </w:r>
      <w:r w:rsidRPr="00FC260B">
        <w:rPr>
          <w:rFonts w:ascii="Verdana" w:eastAsia="Times New Roman" w:hAnsi="Verdana" w:cs="Times New Roman"/>
          <w:color w:val="000000"/>
          <w:sz w:val="23"/>
          <w:szCs w:val="23"/>
        </w:rPr>
        <w:t>activities.</w:t>
      </w:r>
      <w:r w:rsidRPr="00FC260B">
        <w:rPr>
          <w:rFonts w:ascii="Verdana" w:eastAsia="Times New Roman" w:hAnsi="Verdana" w:cs="Times New Roman"/>
          <w:color w:val="000000"/>
          <w:sz w:val="23"/>
          <w:szCs w:val="23"/>
        </w:rPr>
        <w:br/>
        <w:t>2.   The assessment procedure will be based on the child’s daily interaction in the class, his/her level of general awareness, the quality of work produced by him/her, internalization of the concepts taught during the course of classroom interaction and the consequent learning outcomes throughout the year.</w:t>
      </w:r>
      <w:r w:rsidRPr="00FC260B">
        <w:rPr>
          <w:rFonts w:ascii="Verdana" w:eastAsia="Times New Roman" w:hAnsi="Verdana" w:cs="Times New Roman"/>
          <w:color w:val="000000"/>
          <w:sz w:val="23"/>
          <w:szCs w:val="23"/>
        </w:rPr>
        <w:br/>
      </w:r>
      <w:r w:rsidRPr="00FC260B">
        <w:rPr>
          <w:rFonts w:ascii="Verdana" w:eastAsia="Times New Roman" w:hAnsi="Verdana" w:cs="Times New Roman"/>
          <w:b/>
          <w:bCs/>
          <w:color w:val="000000"/>
          <w:sz w:val="23"/>
          <w:szCs w:val="23"/>
        </w:rPr>
        <w:t>Note:</w:t>
      </w:r>
      <w:r w:rsidRPr="00FC260B">
        <w:rPr>
          <w:rFonts w:ascii="Verdana" w:eastAsia="Times New Roman" w:hAnsi="Verdana" w:cs="Times New Roman"/>
          <w:color w:val="000000"/>
          <w:sz w:val="23"/>
          <w:szCs w:val="23"/>
        </w:rPr>
        <w:t>    Progress Profile</w:t>
      </w:r>
      <w:r>
        <w:rPr>
          <w:rFonts w:ascii="Verdana" w:eastAsia="Times New Roman" w:hAnsi="Verdana" w:cs="Times New Roman"/>
          <w:color w:val="000000"/>
          <w:sz w:val="23"/>
          <w:szCs w:val="23"/>
        </w:rPr>
        <w:t xml:space="preserve"> Card of the students of class Pre-School </w:t>
      </w:r>
      <w:r w:rsidRPr="00FC260B">
        <w:rPr>
          <w:rFonts w:ascii="Verdana" w:eastAsia="Times New Roman" w:hAnsi="Verdana" w:cs="Times New Roman"/>
          <w:color w:val="000000"/>
          <w:sz w:val="23"/>
          <w:szCs w:val="23"/>
        </w:rPr>
        <w:t>will be sent after each term. It is to be signed by the Parents/</w:t>
      </w:r>
      <w:r w:rsidR="002274DD">
        <w:rPr>
          <w:rFonts w:ascii="Verdana" w:eastAsia="Times New Roman" w:hAnsi="Verdana" w:cs="Times New Roman"/>
          <w:color w:val="000000"/>
          <w:sz w:val="23"/>
          <w:szCs w:val="23"/>
        </w:rPr>
        <w:t xml:space="preserve"> </w:t>
      </w:r>
      <w:r w:rsidRPr="00FC260B">
        <w:rPr>
          <w:rFonts w:ascii="Verdana" w:eastAsia="Times New Roman" w:hAnsi="Verdana" w:cs="Times New Roman"/>
          <w:color w:val="000000"/>
          <w:sz w:val="23"/>
          <w:szCs w:val="23"/>
        </w:rPr>
        <w:t>Gu</w:t>
      </w:r>
      <w:r w:rsidR="002274DD">
        <w:rPr>
          <w:rFonts w:ascii="Verdana" w:eastAsia="Times New Roman" w:hAnsi="Verdana" w:cs="Times New Roman"/>
          <w:color w:val="000000"/>
          <w:sz w:val="23"/>
          <w:szCs w:val="23"/>
        </w:rPr>
        <w:t>ardians</w:t>
      </w:r>
      <w:r>
        <w:rPr>
          <w:rFonts w:ascii="Verdana" w:eastAsia="Times New Roman" w:hAnsi="Verdana" w:cs="Times New Roman"/>
          <w:color w:val="000000"/>
          <w:sz w:val="23"/>
          <w:szCs w:val="23"/>
        </w:rPr>
        <w:t>.</w:t>
      </w:r>
      <w:r w:rsidRPr="00FC260B">
        <w:rPr>
          <w:rFonts w:ascii="Verdana" w:eastAsia="Times New Roman" w:hAnsi="Verdana" w:cs="Times New Roman"/>
          <w:color w:val="000000"/>
          <w:sz w:val="23"/>
          <w:szCs w:val="23"/>
        </w:rPr>
        <w:t xml:space="preserve"> In case, a student’s performance is not upto the expected standard, it will be discussed on a one to one basis.</w:t>
      </w:r>
    </w:p>
    <w:p w:rsidR="00F61F87" w:rsidRPr="00FC260B" w:rsidRDefault="00F61F87" w:rsidP="00F61F87">
      <w:pPr>
        <w:spacing w:before="100" w:beforeAutospacing="1" w:after="100" w:afterAutospacing="1" w:line="330" w:lineRule="atLeast"/>
        <w:jc w:val="both"/>
        <w:outlineLvl w:val="2"/>
        <w:rPr>
          <w:rFonts w:ascii="Verdana" w:eastAsia="Times New Roman" w:hAnsi="Verdana" w:cs="Times New Roman"/>
          <w:color w:val="000000"/>
          <w:sz w:val="23"/>
          <w:szCs w:val="23"/>
        </w:rPr>
      </w:pPr>
    </w:p>
    <w:p w:rsidR="00F61F87" w:rsidRPr="00FC260B" w:rsidRDefault="00F61F87" w:rsidP="00F61F87">
      <w:pPr>
        <w:spacing w:before="100" w:beforeAutospacing="1" w:after="100" w:afterAutospacing="1" w:line="375" w:lineRule="atLeast"/>
        <w:jc w:val="center"/>
        <w:rPr>
          <w:rFonts w:ascii="SUBWAY" w:eastAsia="Times New Roman" w:hAnsi="SUBWAY" w:cs="Times New Roman"/>
          <w:color w:val="003366"/>
          <w:sz w:val="38"/>
          <w:szCs w:val="38"/>
          <w:u w:val="single"/>
        </w:rPr>
      </w:pPr>
      <w:r>
        <w:rPr>
          <w:rFonts w:ascii="Verdana" w:eastAsia="Times New Roman" w:hAnsi="Verdana" w:cs="Times New Roman"/>
          <w:color w:val="333333"/>
          <w:sz w:val="21"/>
          <w:szCs w:val="21"/>
          <w:shd w:val="clear" w:color="auto" w:fill="F9F4F4"/>
        </w:rPr>
        <w:t xml:space="preserve">      </w:t>
      </w:r>
      <w:r>
        <w:rPr>
          <w:rFonts w:ascii="SUBWAY" w:eastAsia="Times New Roman" w:hAnsi="SUBWAY" w:cs="Times New Roman"/>
          <w:color w:val="003366"/>
          <w:sz w:val="38"/>
          <w:szCs w:val="38"/>
          <w:u w:val="single"/>
        </w:rPr>
        <w:t>Middle</w:t>
      </w:r>
      <w:r w:rsidRPr="00FC260B">
        <w:rPr>
          <w:rFonts w:ascii="SUBWAY" w:eastAsia="Times New Roman" w:hAnsi="SUBWAY" w:cs="Times New Roman"/>
          <w:color w:val="003366"/>
          <w:sz w:val="38"/>
          <w:szCs w:val="38"/>
          <w:u w:val="single"/>
        </w:rPr>
        <w:t xml:space="preserve"> Wing</w:t>
      </w:r>
    </w:p>
    <w:p w:rsidR="007A3FEE" w:rsidRPr="00F61F87" w:rsidRDefault="00F61F87" w:rsidP="00F61F87">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333333"/>
          <w:sz w:val="21"/>
          <w:szCs w:val="21"/>
          <w:shd w:val="clear" w:color="auto" w:fill="F9F4F4"/>
        </w:rPr>
        <w:t>     </w:t>
      </w:r>
    </w:p>
    <w:p w:rsidR="007A3FEE" w:rsidRDefault="007A3FEE" w:rsidP="0097591A">
      <w:pPr>
        <w:shd w:val="clear" w:color="auto" w:fill="F9F4F4"/>
        <w:spacing w:after="0" w:line="240" w:lineRule="auto"/>
        <w:rPr>
          <w:rFonts w:ascii="Verdana" w:eastAsia="Times New Roman" w:hAnsi="Verdana" w:cs="Times New Roman"/>
          <w:b/>
          <w:bCs/>
          <w:color w:val="333333"/>
          <w:sz w:val="21"/>
          <w:szCs w:val="21"/>
        </w:rPr>
      </w:pPr>
    </w:p>
    <w:p w:rsidR="00CE52F7" w:rsidRDefault="00F61F87" w:rsidP="0097591A">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Class I to VIII</w:t>
      </w:r>
    </w:p>
    <w:p w:rsidR="0097591A" w:rsidRPr="0097591A" w:rsidRDefault="0097591A" w:rsidP="0097591A">
      <w:pPr>
        <w:shd w:val="clear" w:color="auto" w:fill="F9F4F4"/>
        <w:spacing w:after="0" w:line="240" w:lineRule="auto"/>
        <w:rPr>
          <w:rFonts w:ascii="Verdana" w:eastAsia="Times New Roman" w:hAnsi="Verdana" w:cs="Times New Roman"/>
          <w:b/>
          <w:bCs/>
          <w:color w:val="333333"/>
          <w:sz w:val="21"/>
          <w:szCs w:val="21"/>
        </w:rPr>
      </w:pPr>
    </w:p>
    <w:p w:rsidR="00E00F1B" w:rsidRPr="00E00F1B" w:rsidRDefault="0097591A" w:rsidP="00E00F1B">
      <w:pPr>
        <w:numPr>
          <w:ilvl w:val="0"/>
          <w:numId w:val="10"/>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Pr>
          <w:rFonts w:ascii="Verdana" w:eastAsia="Times New Roman" w:hAnsi="Verdana" w:cs="Times New Roman"/>
          <w:color w:val="333333"/>
          <w:sz w:val="23"/>
          <w:szCs w:val="23"/>
        </w:rPr>
        <w:t>Periodic Test  – May 4</w:t>
      </w:r>
      <w:r w:rsidR="00E00F1B" w:rsidRPr="00E00F1B">
        <w:rPr>
          <w:rFonts w:ascii="Verdana" w:eastAsia="Times New Roman" w:hAnsi="Verdana" w:cs="Times New Roman"/>
          <w:color w:val="333333"/>
          <w:sz w:val="23"/>
          <w:szCs w:val="23"/>
        </w:rPr>
        <w:t>0 Mark</w:t>
      </w:r>
      <w:r w:rsidR="006B5755">
        <w:rPr>
          <w:rFonts w:ascii="Verdana" w:eastAsia="Times New Roman" w:hAnsi="Verdana" w:cs="Times New Roman"/>
          <w:color w:val="333333"/>
          <w:sz w:val="23"/>
          <w:szCs w:val="23"/>
        </w:rPr>
        <w:t xml:space="preserve"> converted into 10</w:t>
      </w:r>
      <w:r w:rsidR="00E00F1B" w:rsidRPr="00E00F1B">
        <w:rPr>
          <w:rFonts w:ascii="Verdana" w:eastAsia="Times New Roman" w:hAnsi="Verdana" w:cs="Times New Roman"/>
          <w:color w:val="333333"/>
          <w:sz w:val="23"/>
          <w:szCs w:val="23"/>
        </w:rPr>
        <w:t xml:space="preserve"> marks</w:t>
      </w:r>
    </w:p>
    <w:p w:rsidR="00E00F1B" w:rsidRPr="00E00F1B" w:rsidRDefault="00E00F1B" w:rsidP="00E00F1B">
      <w:pPr>
        <w:numPr>
          <w:ilvl w:val="0"/>
          <w:numId w:val="10"/>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Note Book Assessment = 05 Marks</w:t>
      </w:r>
    </w:p>
    <w:p w:rsidR="0097591A" w:rsidRPr="006B5755" w:rsidRDefault="00E00F1B" w:rsidP="006B5755">
      <w:pPr>
        <w:numPr>
          <w:ilvl w:val="0"/>
          <w:numId w:val="10"/>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Subject Enrichment Activity = 05 Marks</w:t>
      </w:r>
    </w:p>
    <w:p w:rsidR="00E00F1B" w:rsidRPr="00E00F1B" w:rsidRDefault="00E00F1B" w:rsidP="00E00F1B">
      <w:pPr>
        <w:numPr>
          <w:ilvl w:val="0"/>
          <w:numId w:val="10"/>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Hal</w:t>
      </w:r>
      <w:r w:rsidR="0097591A">
        <w:rPr>
          <w:rFonts w:ascii="Verdana" w:eastAsia="Times New Roman" w:hAnsi="Verdana" w:cs="Times New Roman"/>
          <w:color w:val="333333"/>
          <w:sz w:val="23"/>
          <w:szCs w:val="23"/>
        </w:rPr>
        <w:t xml:space="preserve">f Yearly / Annual Examination : </w:t>
      </w:r>
      <w:r w:rsidRPr="00E00F1B">
        <w:rPr>
          <w:rFonts w:ascii="Verdana" w:eastAsia="Times New Roman" w:hAnsi="Verdana" w:cs="Times New Roman"/>
          <w:color w:val="333333"/>
          <w:sz w:val="23"/>
          <w:szCs w:val="23"/>
        </w:rPr>
        <w:t xml:space="preserve"> 80 Marks</w:t>
      </w:r>
    </w:p>
    <w:p w:rsidR="0097591A" w:rsidRPr="0097591A" w:rsidRDefault="0097591A" w:rsidP="00017826">
      <w:pPr>
        <w:numPr>
          <w:ilvl w:val="0"/>
          <w:numId w:val="10"/>
        </w:numPr>
        <w:shd w:val="clear" w:color="auto" w:fill="F9F4F4"/>
        <w:spacing w:before="100" w:beforeAutospacing="1" w:after="0" w:afterAutospacing="1" w:line="240" w:lineRule="auto"/>
        <w:ind w:left="684"/>
        <w:rPr>
          <w:rFonts w:ascii="Verdana" w:eastAsia="Times New Roman" w:hAnsi="Verdana" w:cs="Times New Roman"/>
          <w:b/>
          <w:bCs/>
          <w:color w:val="333333"/>
          <w:sz w:val="21"/>
          <w:szCs w:val="21"/>
        </w:rPr>
      </w:pPr>
      <w:r w:rsidRPr="0097591A">
        <w:rPr>
          <w:rFonts w:ascii="Verdana" w:eastAsia="Times New Roman" w:hAnsi="Verdana" w:cs="Times New Roman"/>
          <w:color w:val="333333"/>
          <w:sz w:val="23"/>
          <w:szCs w:val="23"/>
        </w:rPr>
        <w:t>T</w:t>
      </w:r>
      <w:r w:rsidR="00127DAD">
        <w:rPr>
          <w:rFonts w:ascii="Verdana" w:eastAsia="Times New Roman" w:hAnsi="Verdana" w:cs="Times New Roman"/>
          <w:color w:val="333333"/>
          <w:sz w:val="23"/>
          <w:szCs w:val="23"/>
        </w:rPr>
        <w:t>erm = Periodic Test + Note B</w:t>
      </w:r>
      <w:r w:rsidR="00E00F1B" w:rsidRPr="00E00F1B">
        <w:rPr>
          <w:rFonts w:ascii="Verdana" w:eastAsia="Times New Roman" w:hAnsi="Verdana" w:cs="Times New Roman"/>
          <w:color w:val="333333"/>
          <w:sz w:val="23"/>
          <w:szCs w:val="23"/>
        </w:rPr>
        <w:t xml:space="preserve">ook </w:t>
      </w:r>
      <w:r w:rsidR="00127DAD">
        <w:rPr>
          <w:rFonts w:ascii="Verdana" w:eastAsia="Times New Roman" w:hAnsi="Verdana" w:cs="Times New Roman"/>
          <w:color w:val="333333"/>
          <w:sz w:val="23"/>
          <w:szCs w:val="23"/>
        </w:rPr>
        <w:t>assessment + Subject E</w:t>
      </w:r>
      <w:r w:rsidRPr="0097591A">
        <w:rPr>
          <w:rFonts w:ascii="Verdana" w:eastAsia="Times New Roman" w:hAnsi="Verdana" w:cs="Times New Roman"/>
          <w:color w:val="333333"/>
          <w:sz w:val="23"/>
          <w:szCs w:val="23"/>
        </w:rPr>
        <w:t xml:space="preserve">nrichment </w:t>
      </w:r>
      <w:r w:rsidR="006B5755">
        <w:rPr>
          <w:rFonts w:ascii="Verdana" w:eastAsia="Times New Roman" w:hAnsi="Verdana" w:cs="Times New Roman"/>
          <w:color w:val="333333"/>
          <w:sz w:val="23"/>
          <w:szCs w:val="23"/>
        </w:rPr>
        <w:t>activity</w:t>
      </w:r>
      <w:r w:rsidRPr="0097591A">
        <w:rPr>
          <w:rFonts w:ascii="Verdana" w:eastAsia="Times New Roman" w:hAnsi="Verdana" w:cs="Times New Roman"/>
          <w:color w:val="333333"/>
          <w:sz w:val="23"/>
          <w:szCs w:val="23"/>
        </w:rPr>
        <w:t xml:space="preserve"> +H</w:t>
      </w:r>
      <w:r w:rsidR="00E00F1B" w:rsidRPr="00E00F1B">
        <w:rPr>
          <w:rFonts w:ascii="Verdana" w:eastAsia="Times New Roman" w:hAnsi="Verdana" w:cs="Times New Roman"/>
          <w:color w:val="333333"/>
          <w:sz w:val="23"/>
          <w:szCs w:val="23"/>
        </w:rPr>
        <w:t>alf</w:t>
      </w:r>
      <w:r w:rsidR="00127DAD">
        <w:rPr>
          <w:rFonts w:ascii="Verdana" w:eastAsia="Times New Roman" w:hAnsi="Verdana" w:cs="Times New Roman"/>
          <w:color w:val="333333"/>
          <w:sz w:val="23"/>
          <w:szCs w:val="23"/>
        </w:rPr>
        <w:t xml:space="preserve"> Yearly </w:t>
      </w:r>
      <w:r w:rsidRPr="0097591A">
        <w:rPr>
          <w:rFonts w:ascii="Verdana" w:eastAsia="Times New Roman" w:hAnsi="Verdana" w:cs="Times New Roman"/>
          <w:color w:val="333333"/>
          <w:sz w:val="23"/>
          <w:szCs w:val="23"/>
        </w:rPr>
        <w:t>/ Annual</w:t>
      </w:r>
      <w:r>
        <w:rPr>
          <w:rFonts w:ascii="Verdana" w:eastAsia="Times New Roman" w:hAnsi="Verdana" w:cs="Times New Roman"/>
          <w:color w:val="333333"/>
          <w:sz w:val="23"/>
          <w:szCs w:val="23"/>
        </w:rPr>
        <w:t xml:space="preserve">  Exam</w:t>
      </w:r>
    </w:p>
    <w:p w:rsidR="00127DAD" w:rsidRDefault="00127DAD" w:rsidP="00127DAD">
      <w:pPr>
        <w:numPr>
          <w:ilvl w:val="0"/>
          <w:numId w:val="10"/>
        </w:numPr>
        <w:shd w:val="clear" w:color="auto" w:fill="F9F4F4"/>
        <w:spacing w:before="100" w:beforeAutospacing="1" w:after="100" w:afterAutospacing="1" w:line="240" w:lineRule="auto"/>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Annual Assessment = First term + second term</w:t>
      </w:r>
    </w:p>
    <w:p w:rsidR="00E954D7" w:rsidRPr="00E954D7" w:rsidRDefault="00E954D7" w:rsidP="00E954D7">
      <w:pPr>
        <w:pStyle w:val="ListParagraph"/>
        <w:numPr>
          <w:ilvl w:val="0"/>
          <w:numId w:val="10"/>
        </w:numPr>
        <w:spacing w:before="100" w:beforeAutospacing="1" w:after="100" w:afterAutospacing="1" w:line="330" w:lineRule="atLeast"/>
        <w:jc w:val="both"/>
        <w:rPr>
          <w:rFonts w:ascii="Verdana" w:eastAsia="Times New Roman" w:hAnsi="Verdana" w:cs="Times New Roman"/>
          <w:color w:val="000000"/>
          <w:sz w:val="23"/>
          <w:szCs w:val="23"/>
        </w:rPr>
      </w:pPr>
      <w:r w:rsidRPr="00E954D7">
        <w:rPr>
          <w:rFonts w:ascii="Verdana" w:eastAsia="Times New Roman" w:hAnsi="Verdana" w:cs="Times New Roman"/>
          <w:color w:val="000000"/>
          <w:sz w:val="23"/>
          <w:szCs w:val="23"/>
        </w:rPr>
        <w:t>Physical Educ</w:t>
      </w:r>
      <w:r w:rsidR="002274DD">
        <w:rPr>
          <w:rFonts w:ascii="Verdana" w:eastAsia="Times New Roman" w:hAnsi="Verdana" w:cs="Times New Roman"/>
          <w:color w:val="000000"/>
          <w:sz w:val="23"/>
          <w:szCs w:val="23"/>
        </w:rPr>
        <w:t>ation and activities like Dance</w:t>
      </w:r>
      <w:r w:rsidRPr="00E954D7">
        <w:rPr>
          <w:rFonts w:ascii="Verdana" w:eastAsia="Times New Roman" w:hAnsi="Verdana" w:cs="Times New Roman"/>
          <w:color w:val="000000"/>
          <w:sz w:val="23"/>
          <w:szCs w:val="23"/>
        </w:rPr>
        <w:t>, Music and Art will also be assessed.</w:t>
      </w:r>
    </w:p>
    <w:p w:rsidR="00E954D7" w:rsidRPr="00E954D7" w:rsidRDefault="00E954D7" w:rsidP="00E954D7">
      <w:pPr>
        <w:numPr>
          <w:ilvl w:val="0"/>
          <w:numId w:val="10"/>
        </w:numPr>
        <w:spacing w:before="100" w:beforeAutospacing="1" w:after="100" w:afterAutospacing="1" w:line="240" w:lineRule="auto"/>
        <w:rPr>
          <w:rFonts w:ascii="Arial" w:hAnsi="Arial" w:cs="Arial"/>
          <w:color w:val="5D5D5D"/>
        </w:rPr>
      </w:pPr>
      <w:r w:rsidRPr="00FC260B">
        <w:rPr>
          <w:rFonts w:ascii="Verdana" w:eastAsia="Times New Roman" w:hAnsi="Verdana" w:cs="Times New Roman"/>
          <w:color w:val="000000"/>
          <w:sz w:val="23"/>
          <w:szCs w:val="23"/>
        </w:rPr>
        <w:t>Letter grades based on a 9 point scale w</w:t>
      </w:r>
      <w:r>
        <w:rPr>
          <w:rFonts w:ascii="Verdana" w:eastAsia="Times New Roman" w:hAnsi="Verdana" w:cs="Times New Roman"/>
          <w:color w:val="000000"/>
          <w:sz w:val="23"/>
          <w:szCs w:val="23"/>
        </w:rPr>
        <w:t>ill be awarded in each subject.</w:t>
      </w:r>
    </w:p>
    <w:p w:rsidR="00E954D7" w:rsidRPr="00E954D7" w:rsidRDefault="00E954D7" w:rsidP="00E954D7">
      <w:pPr>
        <w:numPr>
          <w:ilvl w:val="0"/>
          <w:numId w:val="10"/>
        </w:numPr>
        <w:spacing w:before="100" w:beforeAutospacing="1" w:after="100" w:afterAutospacing="1" w:line="240" w:lineRule="auto"/>
        <w:rPr>
          <w:rFonts w:ascii="Arial" w:hAnsi="Arial" w:cs="Arial"/>
          <w:color w:val="5D5D5D"/>
        </w:rPr>
      </w:pPr>
      <w:r w:rsidRPr="00FC260B">
        <w:rPr>
          <w:rFonts w:ascii="Verdana" w:eastAsia="Times New Roman" w:hAnsi="Verdana" w:cs="Times New Roman"/>
          <w:color w:val="000000"/>
          <w:sz w:val="23"/>
          <w:szCs w:val="23"/>
        </w:rPr>
        <w:lastRenderedPageBreak/>
        <w:t>On completion of every topic, Revision Work will be taken up in the form of written assignments and oral tasks (in</w:t>
      </w:r>
      <w:r>
        <w:rPr>
          <w:rFonts w:ascii="Verdana" w:eastAsia="Times New Roman" w:hAnsi="Verdana" w:cs="Times New Roman"/>
          <w:color w:val="000000"/>
          <w:sz w:val="23"/>
          <w:szCs w:val="23"/>
        </w:rPr>
        <w:t xml:space="preserve"> every</w:t>
      </w:r>
      <w:r w:rsidRPr="00FC260B">
        <w:rPr>
          <w:rFonts w:ascii="Verdana" w:eastAsia="Times New Roman" w:hAnsi="Verdana" w:cs="Times New Roman"/>
          <w:color w:val="000000"/>
          <w:sz w:val="23"/>
          <w:szCs w:val="23"/>
        </w:rPr>
        <w:t xml:space="preserve"> subjects </w:t>
      </w:r>
      <w:r>
        <w:rPr>
          <w:rFonts w:ascii="Verdana" w:eastAsia="Times New Roman" w:hAnsi="Verdana" w:cs="Times New Roman"/>
          <w:color w:val="000000"/>
          <w:sz w:val="23"/>
          <w:szCs w:val="23"/>
        </w:rPr>
        <w:t>)</w:t>
      </w:r>
    </w:p>
    <w:p w:rsidR="00E954D7" w:rsidRPr="00E954D7" w:rsidRDefault="00E954D7" w:rsidP="00E954D7">
      <w:pPr>
        <w:numPr>
          <w:ilvl w:val="0"/>
          <w:numId w:val="10"/>
        </w:numPr>
        <w:spacing w:before="100" w:beforeAutospacing="1" w:after="100" w:afterAutospacing="1" w:line="240" w:lineRule="auto"/>
        <w:rPr>
          <w:rFonts w:ascii="Arial" w:hAnsi="Arial" w:cs="Arial"/>
          <w:color w:val="5D5D5D"/>
        </w:rPr>
      </w:pPr>
      <w:r w:rsidRPr="00FC260B">
        <w:rPr>
          <w:rFonts w:ascii="Verdana" w:eastAsia="Times New Roman" w:hAnsi="Verdana" w:cs="Times New Roman"/>
          <w:color w:val="000000"/>
          <w:sz w:val="23"/>
          <w:szCs w:val="23"/>
        </w:rPr>
        <w:t>Performance of the child in these Revision Assignments and Tasks along with General Observation will comprise his/her ter</w:t>
      </w:r>
      <w:r>
        <w:rPr>
          <w:rFonts w:ascii="Verdana" w:eastAsia="Times New Roman" w:hAnsi="Verdana" w:cs="Times New Roman"/>
          <w:color w:val="000000"/>
          <w:sz w:val="23"/>
          <w:szCs w:val="23"/>
        </w:rPr>
        <w:t>m wise Continuous Assessment.</w:t>
      </w:r>
    </w:p>
    <w:p w:rsidR="00E954D7" w:rsidRPr="007A3FEE" w:rsidRDefault="00E954D7" w:rsidP="00E954D7">
      <w:pPr>
        <w:numPr>
          <w:ilvl w:val="0"/>
          <w:numId w:val="10"/>
        </w:numPr>
        <w:spacing w:before="100" w:beforeAutospacing="1" w:after="100" w:afterAutospacing="1" w:line="240" w:lineRule="auto"/>
        <w:rPr>
          <w:rFonts w:ascii="Arial" w:hAnsi="Arial" w:cs="Arial"/>
          <w:color w:val="5D5D5D"/>
        </w:rPr>
      </w:pPr>
      <w:r w:rsidRPr="00FC260B">
        <w:rPr>
          <w:rFonts w:ascii="Verdana" w:eastAsia="Times New Roman" w:hAnsi="Verdana" w:cs="Times New Roman"/>
          <w:color w:val="000000"/>
          <w:sz w:val="23"/>
          <w:szCs w:val="23"/>
        </w:rPr>
        <w:t>Revision Assignments and Tasks will be done as a part of routine class work at regular intervals. No prior information will be provided regarding the dates for the same.   </w:t>
      </w:r>
    </w:p>
    <w:p w:rsidR="00E954D7" w:rsidRDefault="00E954D7" w:rsidP="00E954D7">
      <w:pPr>
        <w:shd w:val="clear" w:color="auto" w:fill="F9F4F4"/>
        <w:spacing w:before="100" w:beforeAutospacing="1" w:after="100" w:afterAutospacing="1" w:line="240" w:lineRule="auto"/>
        <w:ind w:left="720"/>
        <w:rPr>
          <w:rFonts w:ascii="Verdana" w:eastAsia="Times New Roman" w:hAnsi="Verdana" w:cs="Times New Roman"/>
          <w:color w:val="333333"/>
          <w:sz w:val="23"/>
          <w:szCs w:val="23"/>
        </w:rPr>
      </w:pPr>
    </w:p>
    <w:p w:rsidR="00F61F87" w:rsidRPr="00E00F1B" w:rsidRDefault="00F61F87" w:rsidP="00F61F87">
      <w:pPr>
        <w:spacing w:after="0" w:line="240" w:lineRule="auto"/>
        <w:rPr>
          <w:rFonts w:ascii="Times New Roman" w:eastAsia="Times New Roman" w:hAnsi="Times New Roman" w:cs="Times New Roman"/>
          <w:sz w:val="24"/>
          <w:szCs w:val="24"/>
        </w:rPr>
      </w:pPr>
    </w:p>
    <w:p w:rsidR="009532D5" w:rsidRDefault="009532D5" w:rsidP="00F61F87">
      <w:pPr>
        <w:shd w:val="clear" w:color="auto" w:fill="F9F4F4"/>
        <w:spacing w:after="0" w:line="240" w:lineRule="auto"/>
        <w:rPr>
          <w:b/>
          <w:sz w:val="40"/>
        </w:rPr>
      </w:pPr>
      <w:r w:rsidRPr="009532D5">
        <w:rPr>
          <w:b/>
          <w:sz w:val="40"/>
        </w:rPr>
        <w:t>Periodic Assessment</w:t>
      </w:r>
    </w:p>
    <w:p w:rsidR="00475207" w:rsidRDefault="009532D5" w:rsidP="009532D5">
      <w:pPr>
        <w:shd w:val="clear" w:color="auto" w:fill="F9F4F4"/>
        <w:spacing w:after="0" w:line="240" w:lineRule="auto"/>
        <w:rPr>
          <w:rFonts w:ascii="Verdana" w:hAnsi="Verdana"/>
        </w:rPr>
      </w:pPr>
      <w:r>
        <w:rPr>
          <w:rFonts w:ascii="Verdana" w:hAnsi="Verdana"/>
        </w:rPr>
        <w:t xml:space="preserve">          </w:t>
      </w:r>
    </w:p>
    <w:p w:rsidR="009532D5" w:rsidRPr="009532D5" w:rsidRDefault="00475207" w:rsidP="009532D5">
      <w:pPr>
        <w:shd w:val="clear" w:color="auto" w:fill="F9F4F4"/>
        <w:spacing w:after="0" w:line="240" w:lineRule="auto"/>
        <w:rPr>
          <w:rFonts w:ascii="Verdana" w:hAnsi="Verdana"/>
        </w:rPr>
      </w:pPr>
      <w:r>
        <w:rPr>
          <w:rFonts w:ascii="Verdana" w:hAnsi="Verdana"/>
        </w:rPr>
        <w:t xml:space="preserve">            </w:t>
      </w:r>
      <w:r w:rsidR="009532D5" w:rsidRPr="009532D5">
        <w:rPr>
          <w:rFonts w:ascii="Verdana" w:hAnsi="Verdana"/>
        </w:rPr>
        <w:t>The main purpose of Periodic Assessment is to assess the learning progress of students. Such Assessment done at regular intervals provides feedback and insight to teachers regarding learners’ needs and helps them to improve instruction, do remedial teaching and set curricular targets for a student or a group of students. The feedback also helps students to know their errors as well as strengths and weaknesses.</w:t>
      </w:r>
    </w:p>
    <w:p w:rsidR="009532D5" w:rsidRPr="009532D5" w:rsidRDefault="009532D5" w:rsidP="00F61F87">
      <w:pPr>
        <w:shd w:val="clear" w:color="auto" w:fill="F9F4F4"/>
        <w:spacing w:after="0" w:line="240" w:lineRule="auto"/>
        <w:rPr>
          <w:b/>
          <w:sz w:val="40"/>
        </w:rPr>
      </w:pPr>
    </w:p>
    <w:p w:rsidR="009532D5" w:rsidRDefault="009532D5" w:rsidP="00F61F87">
      <w:pPr>
        <w:shd w:val="clear" w:color="auto" w:fill="F9F4F4"/>
        <w:spacing w:after="0" w:line="240" w:lineRule="auto"/>
      </w:pPr>
    </w:p>
    <w:p w:rsidR="009532D5" w:rsidRPr="00475207" w:rsidRDefault="006B5755" w:rsidP="00F61F87">
      <w:pPr>
        <w:shd w:val="clear" w:color="auto" w:fill="F9F4F4"/>
        <w:spacing w:after="0" w:line="240" w:lineRule="auto"/>
        <w:rPr>
          <w:rFonts w:ascii="Verdana" w:hAnsi="Verdana"/>
          <w:b/>
          <w:sz w:val="20"/>
        </w:rPr>
      </w:pPr>
      <w:r w:rsidRPr="00475207">
        <w:rPr>
          <w:rFonts w:ascii="Verdana" w:hAnsi="Verdana"/>
          <w:b/>
          <w:sz w:val="20"/>
        </w:rPr>
        <w:t>Periodic Tests (10</w:t>
      </w:r>
      <w:r w:rsidR="009532D5" w:rsidRPr="00475207">
        <w:rPr>
          <w:rFonts w:ascii="Verdana" w:hAnsi="Verdana"/>
          <w:b/>
          <w:sz w:val="20"/>
        </w:rPr>
        <w:t xml:space="preserve"> marks): </w:t>
      </w:r>
    </w:p>
    <w:p w:rsidR="00475207" w:rsidRDefault="00475207" w:rsidP="00475207">
      <w:pPr>
        <w:shd w:val="clear" w:color="auto" w:fill="F9F4F4"/>
        <w:spacing w:after="0" w:line="240" w:lineRule="auto"/>
        <w:rPr>
          <w:rFonts w:ascii="Verdana" w:hAnsi="Verdana"/>
        </w:rPr>
      </w:pPr>
      <w:r>
        <w:rPr>
          <w:rFonts w:ascii="Verdana" w:hAnsi="Verdana"/>
        </w:rPr>
        <w:t xml:space="preserve">         </w:t>
      </w:r>
    </w:p>
    <w:p w:rsidR="009532D5" w:rsidRPr="00475207" w:rsidRDefault="009532D5" w:rsidP="00475207">
      <w:pPr>
        <w:shd w:val="clear" w:color="auto" w:fill="F9F4F4"/>
        <w:spacing w:after="0" w:line="240" w:lineRule="auto"/>
        <w:rPr>
          <w:rFonts w:ascii="Verdana" w:hAnsi="Verdana"/>
          <w:b/>
          <w:sz w:val="28"/>
        </w:rPr>
      </w:pPr>
      <w:r w:rsidRPr="00475207">
        <w:rPr>
          <w:rFonts w:ascii="Verdana" w:hAnsi="Verdana"/>
        </w:rPr>
        <w:t>Tests tend to follow a pattern, which is quite similar to the final end of course examination, and have a gradually increasing portion of content. Hence, they also tend to prepare students for final summative exams in a more confident manner.</w:t>
      </w:r>
    </w:p>
    <w:p w:rsidR="009532D5" w:rsidRDefault="00243145" w:rsidP="00F61F87">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243145" w:rsidRDefault="00243145" w:rsidP="00F61F87">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Note Book Assessment</w:t>
      </w:r>
      <w:r w:rsidR="006D7060">
        <w:rPr>
          <w:rFonts w:ascii="Verdana" w:eastAsia="Times New Roman" w:hAnsi="Verdana" w:cs="Times New Roman"/>
          <w:b/>
          <w:bCs/>
          <w:color w:val="333333"/>
          <w:sz w:val="21"/>
          <w:szCs w:val="21"/>
        </w:rPr>
        <w:t xml:space="preserve"> </w:t>
      </w:r>
      <w:r>
        <w:rPr>
          <w:rFonts w:ascii="Verdana" w:eastAsia="Times New Roman" w:hAnsi="Verdana" w:cs="Times New Roman"/>
          <w:b/>
          <w:bCs/>
          <w:color w:val="333333"/>
          <w:sz w:val="21"/>
          <w:szCs w:val="21"/>
        </w:rPr>
        <w:t>(05 marks):</w:t>
      </w:r>
    </w:p>
    <w:p w:rsidR="00243145" w:rsidRDefault="00243145" w:rsidP="00F61F87">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243145" w:rsidRPr="00243145" w:rsidRDefault="00243145" w:rsidP="00F61F87">
      <w:pPr>
        <w:shd w:val="clear" w:color="auto" w:fill="F9F4F4"/>
        <w:spacing w:after="0" w:line="240" w:lineRule="auto"/>
        <w:rPr>
          <w:rFonts w:ascii="Verdana" w:eastAsia="Times New Roman" w:hAnsi="Verdana" w:cs="Times New Roman"/>
          <w:bCs/>
          <w:color w:val="333333"/>
          <w:sz w:val="21"/>
          <w:szCs w:val="21"/>
        </w:rPr>
      </w:pPr>
      <w:r w:rsidRPr="00243145">
        <w:rPr>
          <w:rFonts w:ascii="Verdana" w:eastAsia="Times New Roman" w:hAnsi="Verdana" w:cs="Times New Roman"/>
          <w:bCs/>
          <w:color w:val="333333"/>
          <w:sz w:val="21"/>
          <w:szCs w:val="21"/>
        </w:rPr>
        <w:t>N</w:t>
      </w:r>
      <w:r>
        <w:rPr>
          <w:rFonts w:ascii="Verdana" w:eastAsia="Times New Roman" w:hAnsi="Verdana" w:cs="Times New Roman"/>
          <w:bCs/>
          <w:color w:val="333333"/>
          <w:sz w:val="21"/>
          <w:szCs w:val="21"/>
        </w:rPr>
        <w:t xml:space="preserve">ote book assessment would make assessment more comprehensive and provide teachers flexibility to assess the students understanding writing skill, </w:t>
      </w:r>
      <w:r w:rsidR="006D2310">
        <w:rPr>
          <w:rFonts w:ascii="Verdana" w:eastAsia="Times New Roman" w:hAnsi="Verdana" w:cs="Times New Roman"/>
          <w:bCs/>
          <w:color w:val="333333"/>
          <w:sz w:val="21"/>
          <w:szCs w:val="21"/>
        </w:rPr>
        <w:t>work schedule etc.</w:t>
      </w:r>
    </w:p>
    <w:p w:rsidR="00243145" w:rsidRPr="009532D5" w:rsidRDefault="00243145" w:rsidP="00F61F87">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F61F87" w:rsidRPr="00E00F1B" w:rsidRDefault="00F61F87" w:rsidP="00F61F87">
      <w:pPr>
        <w:shd w:val="clear" w:color="auto" w:fill="F9F4F4"/>
        <w:spacing w:after="0" w:line="240" w:lineRule="auto"/>
        <w:rPr>
          <w:rFonts w:ascii="Verdana" w:eastAsia="Times New Roman" w:hAnsi="Verdana" w:cs="Times New Roman"/>
          <w:b/>
          <w:bCs/>
          <w:color w:val="333333"/>
          <w:sz w:val="21"/>
          <w:szCs w:val="21"/>
        </w:rPr>
      </w:pPr>
      <w:r w:rsidRPr="00E00F1B">
        <w:rPr>
          <w:rFonts w:ascii="Verdana" w:eastAsia="Times New Roman" w:hAnsi="Verdana" w:cs="Times New Roman"/>
          <w:b/>
          <w:bCs/>
          <w:color w:val="333333"/>
          <w:sz w:val="21"/>
          <w:szCs w:val="21"/>
        </w:rPr>
        <w:t>Subject Enrichment Activities</w:t>
      </w:r>
      <w:r w:rsidR="006D7060">
        <w:rPr>
          <w:rFonts w:ascii="Verdana" w:eastAsia="Times New Roman" w:hAnsi="Verdana" w:cs="Times New Roman"/>
          <w:b/>
          <w:bCs/>
          <w:color w:val="333333"/>
          <w:sz w:val="21"/>
          <w:szCs w:val="21"/>
        </w:rPr>
        <w:t xml:space="preserve"> </w:t>
      </w:r>
      <w:r w:rsidR="00243145">
        <w:rPr>
          <w:rFonts w:ascii="Verdana" w:eastAsia="Times New Roman" w:hAnsi="Verdana" w:cs="Times New Roman"/>
          <w:b/>
          <w:bCs/>
          <w:color w:val="333333"/>
          <w:sz w:val="21"/>
          <w:szCs w:val="21"/>
        </w:rPr>
        <w:t>(05 marks)</w:t>
      </w:r>
      <w:r w:rsidRPr="00E00F1B">
        <w:rPr>
          <w:rFonts w:ascii="Verdana" w:eastAsia="Times New Roman" w:hAnsi="Verdana" w:cs="Times New Roman"/>
          <w:b/>
          <w:bCs/>
          <w:color w:val="333333"/>
          <w:sz w:val="21"/>
          <w:szCs w:val="21"/>
        </w:rPr>
        <w:t>:</w:t>
      </w:r>
    </w:p>
    <w:p w:rsidR="00F61F87" w:rsidRPr="00243145" w:rsidRDefault="00F61F87" w:rsidP="00243145">
      <w:pPr>
        <w:numPr>
          <w:ilvl w:val="0"/>
          <w:numId w:val="12"/>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These are subject-specific activities aimed at enhancing the understanding and skills of the students. These activities are to be carried out throughout the term, however, they should be evaluated at the term-end.</w:t>
      </w:r>
    </w:p>
    <w:p w:rsidR="00F61F87" w:rsidRPr="00E00F1B" w:rsidRDefault="00F61F87" w:rsidP="00F61F87">
      <w:pPr>
        <w:numPr>
          <w:ilvl w:val="0"/>
          <w:numId w:val="13"/>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Aimed at equipping the learners to develop effective listening and speaking skills. The language teachers may devise their own methods and parameters for assessment of the languages</w:t>
      </w:r>
    </w:p>
    <w:p w:rsidR="00F61F87" w:rsidRPr="009532D5" w:rsidRDefault="00F61F87" w:rsidP="00F61F87">
      <w:pPr>
        <w:spacing w:after="0" w:line="240" w:lineRule="auto"/>
        <w:rPr>
          <w:rFonts w:ascii="Verdana" w:eastAsia="Times New Roman" w:hAnsi="Verdana" w:cs="Times New Roman"/>
          <w:sz w:val="24"/>
          <w:szCs w:val="24"/>
        </w:rPr>
      </w:pPr>
      <w:r w:rsidRPr="009532D5">
        <w:rPr>
          <w:rFonts w:ascii="Verdana" w:eastAsia="Times New Roman" w:hAnsi="Verdana" w:cs="Times New Roman"/>
          <w:color w:val="333333"/>
          <w:sz w:val="21"/>
          <w:szCs w:val="21"/>
        </w:rPr>
        <w:br/>
      </w:r>
    </w:p>
    <w:p w:rsidR="00F61F87" w:rsidRPr="006D7060" w:rsidRDefault="00E55566" w:rsidP="00F61F87">
      <w:pPr>
        <w:shd w:val="clear" w:color="auto" w:fill="F9F4F4"/>
        <w:spacing w:after="0" w:line="240" w:lineRule="auto"/>
        <w:rPr>
          <w:rFonts w:ascii="Verdana" w:eastAsia="Times New Roman" w:hAnsi="Verdana" w:cs="Times New Roman"/>
          <w:b/>
          <w:bCs/>
          <w:color w:val="333333"/>
          <w:sz w:val="24"/>
          <w:szCs w:val="21"/>
        </w:rPr>
      </w:pPr>
      <w:r w:rsidRPr="006D7060">
        <w:rPr>
          <w:rFonts w:ascii="Verdana" w:eastAsia="Times New Roman" w:hAnsi="Verdana" w:cs="Times New Roman"/>
          <w:b/>
          <w:bCs/>
          <w:color w:val="000000"/>
          <w:sz w:val="28"/>
          <w:szCs w:val="23"/>
        </w:rPr>
        <w:lastRenderedPageBreak/>
        <w:t>Co-Scholastic Activities</w:t>
      </w:r>
      <w:r w:rsidRPr="006D7060">
        <w:rPr>
          <w:rFonts w:ascii="Verdana" w:eastAsia="Times New Roman" w:hAnsi="Verdana" w:cs="Times New Roman"/>
          <w:b/>
          <w:bCs/>
          <w:color w:val="333333"/>
          <w:sz w:val="24"/>
          <w:szCs w:val="21"/>
        </w:rPr>
        <w:t xml:space="preserve"> </w:t>
      </w:r>
      <w:r w:rsidR="00F61F87" w:rsidRPr="006D7060">
        <w:rPr>
          <w:rFonts w:ascii="Verdana" w:eastAsia="Times New Roman" w:hAnsi="Verdana" w:cs="Times New Roman"/>
          <w:b/>
          <w:bCs/>
          <w:color w:val="333333"/>
          <w:sz w:val="24"/>
          <w:szCs w:val="21"/>
        </w:rPr>
        <w:t>(Classes VI-VIII)</w:t>
      </w:r>
    </w:p>
    <w:p w:rsidR="00E55566" w:rsidRPr="00E55566" w:rsidRDefault="00F61F87" w:rsidP="00E55566">
      <w:pPr>
        <w:pStyle w:val="ListParagraph"/>
        <w:numPr>
          <w:ilvl w:val="0"/>
          <w:numId w:val="14"/>
        </w:numPr>
        <w:spacing w:before="100" w:beforeAutospacing="1" w:after="100" w:afterAutospacing="1" w:line="330" w:lineRule="atLeast"/>
        <w:rPr>
          <w:rFonts w:ascii="Verdana" w:eastAsia="Times New Roman" w:hAnsi="Verdana" w:cs="Times New Roman"/>
          <w:color w:val="000000"/>
          <w:sz w:val="23"/>
          <w:szCs w:val="23"/>
        </w:rPr>
      </w:pPr>
      <w:r w:rsidRPr="00E00F1B">
        <w:rPr>
          <w:rFonts w:ascii="Verdana" w:eastAsia="Times New Roman" w:hAnsi="Verdana" w:cs="Times New Roman"/>
          <w:color w:val="333333"/>
          <w:sz w:val="23"/>
          <w:szCs w:val="23"/>
        </w:rPr>
        <w:t>For the holistic development of the student,</w:t>
      </w:r>
      <w:r w:rsidRPr="00E00F1B">
        <w:rPr>
          <w:rFonts w:ascii="Verdana" w:eastAsia="Times New Roman" w:hAnsi="Verdana" w:cs="Times New Roman"/>
          <w:b/>
          <w:bCs/>
          <w:color w:val="333333"/>
          <w:sz w:val="23"/>
          <w:szCs w:val="23"/>
        </w:rPr>
        <w:t> </w:t>
      </w:r>
      <w:r w:rsidRPr="00E00F1B">
        <w:rPr>
          <w:rFonts w:ascii="Verdana" w:eastAsia="Times New Roman" w:hAnsi="Verdana" w:cs="Times New Roman"/>
          <w:color w:val="333333"/>
          <w:sz w:val="23"/>
          <w:szCs w:val="23"/>
        </w:rPr>
        <w:t>co-curricular activities in the following areas be carried out in CBSE affiliated schools by the teachers</w:t>
      </w:r>
      <w:r w:rsidR="00E55566">
        <w:rPr>
          <w:rFonts w:ascii="Verdana" w:eastAsia="Times New Roman" w:hAnsi="Verdana" w:cs="Times New Roman"/>
          <w:color w:val="333333"/>
          <w:sz w:val="23"/>
          <w:szCs w:val="23"/>
        </w:rPr>
        <w:t xml:space="preserve"> and will be graded term-wise </w:t>
      </w:r>
      <w:r w:rsidR="00E55566" w:rsidRPr="00E55566">
        <w:rPr>
          <w:rFonts w:ascii="Verdana" w:eastAsia="Times New Roman" w:hAnsi="Verdana" w:cs="Times New Roman"/>
          <w:color w:val="000000"/>
          <w:sz w:val="23"/>
          <w:szCs w:val="23"/>
        </w:rPr>
        <w:t xml:space="preserve"> Grading on a Three Point Scale (A – C)</w:t>
      </w:r>
    </w:p>
    <w:p w:rsidR="00E55566" w:rsidRDefault="00E55566" w:rsidP="00F61F87">
      <w:pPr>
        <w:numPr>
          <w:ilvl w:val="0"/>
          <w:numId w:val="14"/>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Pr>
          <w:rFonts w:ascii="Verdana" w:eastAsia="Times New Roman" w:hAnsi="Verdana" w:cs="Times New Roman"/>
          <w:color w:val="333333"/>
          <w:sz w:val="23"/>
          <w:szCs w:val="23"/>
        </w:rPr>
        <w:t xml:space="preserve"> </w:t>
      </w:r>
      <w:r w:rsidR="00F61F87" w:rsidRPr="00E00F1B">
        <w:rPr>
          <w:rFonts w:ascii="Verdana" w:eastAsia="Times New Roman" w:hAnsi="Verdana" w:cs="Times New Roman"/>
          <w:color w:val="333333"/>
          <w:sz w:val="23"/>
          <w:szCs w:val="23"/>
        </w:rPr>
        <w:t>(</w:t>
      </w:r>
      <w:r w:rsidR="00F61F87" w:rsidRPr="00E00F1B">
        <w:rPr>
          <w:rFonts w:ascii="Verdana" w:eastAsia="Times New Roman" w:hAnsi="Verdana" w:cs="Times New Roman"/>
          <w:b/>
          <w:bCs/>
          <w:color w:val="333333"/>
          <w:sz w:val="23"/>
          <w:szCs w:val="23"/>
        </w:rPr>
        <w:t>A=Outstanding</w:t>
      </w:r>
      <w:r w:rsidR="00F61F87" w:rsidRPr="00E00F1B">
        <w:rPr>
          <w:rFonts w:ascii="Verdana" w:eastAsia="Times New Roman" w:hAnsi="Verdana" w:cs="Times New Roman"/>
          <w:color w:val="333333"/>
          <w:sz w:val="23"/>
          <w:szCs w:val="23"/>
        </w:rPr>
        <w:t>, </w:t>
      </w:r>
      <w:r w:rsidR="00F61F87" w:rsidRPr="00E00F1B">
        <w:rPr>
          <w:rFonts w:ascii="Verdana" w:eastAsia="Times New Roman" w:hAnsi="Verdana" w:cs="Times New Roman"/>
          <w:b/>
          <w:bCs/>
          <w:color w:val="333333"/>
          <w:sz w:val="23"/>
          <w:szCs w:val="23"/>
        </w:rPr>
        <w:t>B=Very Good </w:t>
      </w:r>
      <w:r w:rsidR="00F61F87" w:rsidRPr="00E00F1B">
        <w:rPr>
          <w:rFonts w:ascii="Verdana" w:eastAsia="Times New Roman" w:hAnsi="Verdana" w:cs="Times New Roman"/>
          <w:color w:val="333333"/>
          <w:sz w:val="23"/>
          <w:szCs w:val="23"/>
        </w:rPr>
        <w:t>and</w:t>
      </w:r>
      <w:r w:rsidR="00F61F87" w:rsidRPr="00E00F1B">
        <w:rPr>
          <w:rFonts w:ascii="Verdana" w:eastAsia="Times New Roman" w:hAnsi="Verdana" w:cs="Times New Roman"/>
          <w:b/>
          <w:bCs/>
          <w:color w:val="333333"/>
          <w:sz w:val="23"/>
          <w:szCs w:val="23"/>
        </w:rPr>
        <w:t> C=Fair</w:t>
      </w:r>
      <w:r w:rsidR="00F61F87" w:rsidRPr="00E00F1B">
        <w:rPr>
          <w:rFonts w:ascii="Verdana" w:eastAsia="Times New Roman" w:hAnsi="Verdana" w:cs="Times New Roman"/>
          <w:color w:val="333333"/>
          <w:sz w:val="23"/>
          <w:szCs w:val="23"/>
        </w:rPr>
        <w:t>).</w:t>
      </w:r>
    </w:p>
    <w:p w:rsidR="00F61F87" w:rsidRDefault="00F61F87" w:rsidP="00F61F87">
      <w:pPr>
        <w:numPr>
          <w:ilvl w:val="0"/>
          <w:numId w:val="14"/>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The aspect of regularity, sincere participation, output and</w:t>
      </w:r>
      <w:r w:rsidRPr="00E00F1B">
        <w:rPr>
          <w:rFonts w:ascii="Verdana" w:eastAsia="Times New Roman" w:hAnsi="Verdana" w:cs="Times New Roman"/>
          <w:b/>
          <w:bCs/>
          <w:color w:val="333333"/>
          <w:sz w:val="23"/>
          <w:szCs w:val="23"/>
        </w:rPr>
        <w:t> </w:t>
      </w:r>
      <w:r w:rsidRPr="00E00F1B">
        <w:rPr>
          <w:rFonts w:ascii="Verdana" w:eastAsia="Times New Roman" w:hAnsi="Verdana" w:cs="Times New Roman"/>
          <w:color w:val="333333"/>
          <w:sz w:val="23"/>
          <w:szCs w:val="23"/>
        </w:rPr>
        <w:t>teamwork be the generic criteria for grading in the co-scholastic activities.</w:t>
      </w:r>
    </w:p>
    <w:p w:rsidR="00475207" w:rsidRPr="00475207" w:rsidRDefault="00475207" w:rsidP="00475207">
      <w:pPr>
        <w:pStyle w:val="ListParagraph"/>
        <w:numPr>
          <w:ilvl w:val="0"/>
          <w:numId w:val="14"/>
        </w:numPr>
        <w:spacing w:before="100" w:beforeAutospacing="1" w:after="100" w:afterAutospacing="1" w:line="330" w:lineRule="atLeast"/>
        <w:jc w:val="both"/>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 xml:space="preserve">Minimum 33% in each subject must be secured in each Term and in the final assessment for promotion to the </w:t>
      </w:r>
      <w:r>
        <w:rPr>
          <w:rFonts w:ascii="Verdana" w:eastAsia="Times New Roman" w:hAnsi="Verdana" w:cs="Times New Roman"/>
          <w:color w:val="000000"/>
          <w:sz w:val="23"/>
          <w:szCs w:val="23"/>
        </w:rPr>
        <w:t xml:space="preserve">next higher class. </w:t>
      </w:r>
    </w:p>
    <w:p w:rsidR="00E55566" w:rsidRDefault="00E55566" w:rsidP="00E55566">
      <w:pPr>
        <w:pStyle w:val="ListParagraph"/>
        <w:numPr>
          <w:ilvl w:val="0"/>
          <w:numId w:val="14"/>
        </w:numPr>
        <w:spacing w:before="100" w:beforeAutospacing="1" w:after="100" w:afterAutospacing="1" w:line="330" w:lineRule="atLeast"/>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Students will opt for any one from the given options.</w:t>
      </w:r>
    </w:p>
    <w:p w:rsidR="00E55566" w:rsidRPr="00E55566" w:rsidRDefault="00E55566" w:rsidP="00E55566">
      <w:pPr>
        <w:pStyle w:val="ListParagraph"/>
        <w:numPr>
          <w:ilvl w:val="0"/>
          <w:numId w:val="14"/>
        </w:numPr>
        <w:spacing w:before="100" w:beforeAutospacing="1" w:after="100" w:afterAutospacing="1" w:line="330" w:lineRule="atLeast"/>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Work Education</w:t>
      </w:r>
    </w:p>
    <w:p w:rsidR="00E55566" w:rsidRPr="00E55566" w:rsidRDefault="00E55566" w:rsidP="00E55566">
      <w:pPr>
        <w:pStyle w:val="ListParagraph"/>
        <w:numPr>
          <w:ilvl w:val="0"/>
          <w:numId w:val="14"/>
        </w:numPr>
        <w:spacing w:after="0" w:line="330" w:lineRule="atLeast"/>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Art Education</w:t>
      </w:r>
    </w:p>
    <w:p w:rsidR="00E55566" w:rsidRDefault="00E55566" w:rsidP="00E55566">
      <w:pPr>
        <w:pStyle w:val="ListParagraph"/>
        <w:numPr>
          <w:ilvl w:val="0"/>
          <w:numId w:val="14"/>
        </w:numPr>
        <w:spacing w:before="100" w:beforeAutospacing="1" w:after="100" w:afterAutospacing="1" w:line="330" w:lineRule="atLeast"/>
        <w:rPr>
          <w:rFonts w:ascii="Verdana" w:eastAsia="Times New Roman" w:hAnsi="Verdana" w:cs="Times New Roman"/>
          <w:color w:val="000000"/>
          <w:sz w:val="23"/>
          <w:szCs w:val="23"/>
        </w:rPr>
      </w:pPr>
      <w:r>
        <w:rPr>
          <w:rFonts w:ascii="Verdana" w:eastAsia="Times New Roman" w:hAnsi="Verdana" w:cs="Times New Roman"/>
          <w:color w:val="000000"/>
          <w:sz w:val="23"/>
          <w:szCs w:val="23"/>
        </w:rPr>
        <w:t>Health and Physical Education.</w:t>
      </w:r>
    </w:p>
    <w:p w:rsidR="00E55566" w:rsidRPr="00E55566" w:rsidRDefault="00E55566" w:rsidP="00E55566">
      <w:pPr>
        <w:pStyle w:val="ListParagraph"/>
        <w:numPr>
          <w:ilvl w:val="0"/>
          <w:numId w:val="14"/>
        </w:numPr>
        <w:spacing w:before="100" w:beforeAutospacing="1" w:after="100" w:afterAutospacing="1" w:line="330" w:lineRule="atLeast"/>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Discipline (To be graded by the teachers)</w:t>
      </w:r>
    </w:p>
    <w:p w:rsidR="00E55566" w:rsidRDefault="00E55566" w:rsidP="00E55566">
      <w:pPr>
        <w:pStyle w:val="ListParagraph"/>
        <w:spacing w:before="100" w:beforeAutospacing="1" w:after="100" w:afterAutospacing="1" w:line="330" w:lineRule="atLeast"/>
        <w:rPr>
          <w:rFonts w:ascii="Verdana" w:eastAsia="Times New Roman" w:hAnsi="Verdana" w:cs="Times New Roman"/>
          <w:color w:val="000000"/>
          <w:sz w:val="23"/>
          <w:szCs w:val="23"/>
        </w:rPr>
      </w:pPr>
    </w:p>
    <w:p w:rsidR="00E55566" w:rsidRPr="00E55566" w:rsidRDefault="00E55566" w:rsidP="00E55566">
      <w:pPr>
        <w:pStyle w:val="ListParagraph"/>
        <w:spacing w:before="100" w:beforeAutospacing="1" w:after="100" w:afterAutospacing="1" w:line="330" w:lineRule="atLeast"/>
        <w:rPr>
          <w:rFonts w:ascii="Verdana" w:eastAsia="Times New Roman" w:hAnsi="Verdana" w:cs="Times New Roman"/>
          <w:color w:val="000000"/>
          <w:sz w:val="23"/>
          <w:szCs w:val="23"/>
        </w:rPr>
      </w:pPr>
      <w:r w:rsidRPr="00E55566">
        <w:rPr>
          <w:rFonts w:ascii="Verdana" w:eastAsia="Times New Roman" w:hAnsi="Verdana" w:cs="Times New Roman"/>
          <w:color w:val="000000"/>
          <w:sz w:val="23"/>
          <w:szCs w:val="23"/>
        </w:rPr>
        <w:t> </w:t>
      </w:r>
    </w:p>
    <w:p w:rsidR="00EF1C0A" w:rsidRPr="00E55566" w:rsidRDefault="00EF1C0A" w:rsidP="00EF1C0A">
      <w:pPr>
        <w:pStyle w:val="ListParagraph"/>
        <w:spacing w:before="100" w:beforeAutospacing="1" w:after="100" w:afterAutospacing="1" w:line="330" w:lineRule="atLeast"/>
        <w:jc w:val="both"/>
        <w:rPr>
          <w:rFonts w:ascii="Verdana" w:eastAsia="Times New Roman" w:hAnsi="Verdana" w:cs="Times New Roman"/>
          <w:color w:val="000000"/>
          <w:sz w:val="23"/>
          <w:szCs w:val="23"/>
        </w:rPr>
      </w:pPr>
      <w:r>
        <w:rPr>
          <w:rFonts w:ascii="Arial" w:hAnsi="Arial" w:cs="Arial"/>
          <w:noProof/>
          <w:color w:val="5D5D5D"/>
          <w:sz w:val="18"/>
          <w:szCs w:val="18"/>
        </w:rPr>
        <w:drawing>
          <wp:inline distT="0" distB="0" distL="0" distR="0" wp14:anchorId="03D80C91" wp14:editId="1266DB17">
            <wp:extent cx="4635500" cy="3617595"/>
            <wp:effectExtent l="0" t="0" r="0" b="1905"/>
            <wp:docPr id="2" name="Picture 2" descr="https://dpsmbd.com/images_2017/gradin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psmbd.com/images_2017/grading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3617595"/>
                    </a:xfrm>
                    <a:prstGeom prst="rect">
                      <a:avLst/>
                    </a:prstGeom>
                    <a:noFill/>
                    <a:ln>
                      <a:noFill/>
                    </a:ln>
                  </pic:spPr>
                </pic:pic>
              </a:graphicData>
            </a:graphic>
          </wp:inline>
        </w:drawing>
      </w:r>
    </w:p>
    <w:p w:rsidR="0097591A" w:rsidRPr="0097591A" w:rsidRDefault="0097591A" w:rsidP="00127DAD">
      <w:pPr>
        <w:shd w:val="clear" w:color="auto" w:fill="F9F4F4"/>
        <w:spacing w:before="100" w:beforeAutospacing="1" w:after="0" w:afterAutospacing="1" w:line="240" w:lineRule="auto"/>
        <w:ind w:left="684"/>
        <w:rPr>
          <w:rFonts w:ascii="Verdana" w:eastAsia="Times New Roman" w:hAnsi="Verdana" w:cs="Times New Roman"/>
          <w:b/>
          <w:bCs/>
          <w:color w:val="333333"/>
          <w:sz w:val="21"/>
          <w:szCs w:val="21"/>
        </w:rPr>
      </w:pPr>
    </w:p>
    <w:p w:rsidR="008E7A2D" w:rsidRDefault="008E7A2D" w:rsidP="00F61F87">
      <w:pPr>
        <w:spacing w:before="100" w:beforeAutospacing="1" w:after="100" w:afterAutospacing="1" w:line="330" w:lineRule="atLeast"/>
        <w:jc w:val="center"/>
        <w:rPr>
          <w:rFonts w:ascii="SUBWAY" w:eastAsia="Times New Roman" w:hAnsi="SUBWAY" w:cs="Times New Roman"/>
          <w:color w:val="003366"/>
          <w:sz w:val="38"/>
          <w:szCs w:val="38"/>
          <w:u w:val="single"/>
        </w:rPr>
      </w:pPr>
    </w:p>
    <w:p w:rsidR="00E00F1B" w:rsidRPr="004012A0" w:rsidRDefault="00F61F87" w:rsidP="00F61F87">
      <w:pPr>
        <w:spacing w:before="100" w:beforeAutospacing="1" w:after="100" w:afterAutospacing="1" w:line="330" w:lineRule="atLeast"/>
        <w:jc w:val="center"/>
        <w:rPr>
          <w:rFonts w:ascii="Verdana" w:eastAsia="Times New Roman" w:hAnsi="Verdana" w:cs="Times New Roman"/>
          <w:b/>
          <w:color w:val="000000"/>
          <w:sz w:val="24"/>
          <w:szCs w:val="23"/>
        </w:rPr>
      </w:pPr>
      <w:r w:rsidRPr="004012A0">
        <w:rPr>
          <w:rFonts w:ascii="SUBWAY" w:eastAsia="Times New Roman" w:hAnsi="SUBWAY" w:cs="Times New Roman"/>
          <w:b/>
          <w:color w:val="003366"/>
          <w:sz w:val="40"/>
          <w:szCs w:val="38"/>
          <w:u w:val="single"/>
        </w:rPr>
        <w:lastRenderedPageBreak/>
        <w:t>Senior Wing</w:t>
      </w:r>
      <w:r w:rsidR="00E00F1B" w:rsidRPr="004012A0">
        <w:rPr>
          <w:rFonts w:ascii="Verdana" w:eastAsia="Times New Roman" w:hAnsi="Verdana" w:cs="Times New Roman"/>
          <w:b/>
          <w:color w:val="333333"/>
          <w:szCs w:val="21"/>
        </w:rPr>
        <w:br/>
      </w:r>
    </w:p>
    <w:p w:rsidR="006B5755" w:rsidRPr="006D7060" w:rsidRDefault="00E00F1B" w:rsidP="00CE52F7">
      <w:pPr>
        <w:spacing w:before="100" w:beforeAutospacing="1" w:after="100" w:afterAutospacing="1" w:line="330" w:lineRule="atLeast"/>
        <w:outlineLvl w:val="2"/>
        <w:rPr>
          <w:rFonts w:ascii="Verdana" w:eastAsia="Times New Roman" w:hAnsi="Verdana" w:cs="Times New Roman"/>
          <w:b/>
          <w:bCs/>
          <w:color w:val="333333"/>
          <w:szCs w:val="21"/>
        </w:rPr>
      </w:pPr>
      <w:r w:rsidRPr="006D7060">
        <w:rPr>
          <w:rFonts w:ascii="Verdana" w:eastAsia="Times New Roman" w:hAnsi="Verdana" w:cs="Times New Roman"/>
          <w:b/>
          <w:bCs/>
          <w:color w:val="333333"/>
          <w:szCs w:val="21"/>
        </w:rPr>
        <w:t>Class - IX &amp; X - Scholastic Area: The assessment structure and examination for classes VI to VIII have been prepared in view of the provisions of RTE-Act 2009 and comprises of two terms i.e. Term-1 and 2 as explained below:</w:t>
      </w:r>
    </w:p>
    <w:p w:rsidR="00CE52F7" w:rsidRPr="00FC260B" w:rsidRDefault="00CE52F7" w:rsidP="00CE52F7">
      <w:pPr>
        <w:spacing w:before="100" w:beforeAutospacing="1" w:after="100" w:afterAutospacing="1" w:line="330" w:lineRule="atLeast"/>
        <w:outlineLvl w:val="2"/>
        <w:rPr>
          <w:rFonts w:ascii="Verdana" w:eastAsia="Times New Roman" w:hAnsi="Verdana" w:cs="Times New Roman"/>
          <w:b/>
          <w:bCs/>
          <w:color w:val="000000"/>
          <w:sz w:val="27"/>
          <w:szCs w:val="27"/>
        </w:rPr>
      </w:pPr>
      <w:r w:rsidRPr="00CE52F7">
        <w:rPr>
          <w:rFonts w:ascii="Verdana" w:eastAsia="Times New Roman" w:hAnsi="Verdana" w:cs="Times New Roman"/>
          <w:b/>
          <w:bCs/>
          <w:color w:val="000000"/>
          <w:sz w:val="27"/>
          <w:szCs w:val="27"/>
        </w:rPr>
        <w:t xml:space="preserve"> </w:t>
      </w:r>
      <w:r w:rsidRPr="00FC260B">
        <w:rPr>
          <w:rFonts w:ascii="Verdana" w:eastAsia="Times New Roman" w:hAnsi="Verdana" w:cs="Times New Roman"/>
          <w:b/>
          <w:bCs/>
          <w:color w:val="000000"/>
          <w:sz w:val="27"/>
          <w:szCs w:val="27"/>
        </w:rPr>
        <w:t>For Class  IX</w:t>
      </w:r>
      <w:r w:rsidR="006B5755">
        <w:rPr>
          <w:rFonts w:ascii="Verdana" w:eastAsia="Times New Roman" w:hAnsi="Verdana" w:cs="Times New Roman"/>
          <w:b/>
          <w:bCs/>
          <w:color w:val="000000"/>
          <w:sz w:val="27"/>
          <w:szCs w:val="27"/>
        </w:rPr>
        <w:t>- X</w:t>
      </w:r>
    </w:p>
    <w:p w:rsidR="00CE52F7" w:rsidRDefault="00CE52F7" w:rsidP="00CE52F7">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Subjects</w:t>
      </w:r>
      <w:r w:rsidRPr="00FC260B">
        <w:rPr>
          <w:rFonts w:ascii="Verdana" w:eastAsia="Times New Roman" w:hAnsi="Verdana" w:cs="Times New Roman"/>
          <w:color w:val="000000"/>
          <w:sz w:val="23"/>
          <w:szCs w:val="23"/>
        </w:rPr>
        <w:t> – L</w:t>
      </w:r>
      <w:r w:rsidR="00127DAD">
        <w:rPr>
          <w:rFonts w:ascii="Verdana" w:eastAsia="Times New Roman" w:hAnsi="Verdana" w:cs="Times New Roman"/>
          <w:color w:val="000000"/>
          <w:sz w:val="23"/>
          <w:szCs w:val="23"/>
        </w:rPr>
        <w:t>anguage 1, Language 2, Math</w:t>
      </w:r>
      <w:r w:rsidR="006B5755">
        <w:rPr>
          <w:rFonts w:ascii="Verdana" w:eastAsia="Times New Roman" w:hAnsi="Verdana" w:cs="Times New Roman"/>
          <w:color w:val="000000"/>
          <w:sz w:val="23"/>
          <w:szCs w:val="23"/>
        </w:rPr>
        <w:t>ematic</w:t>
      </w:r>
      <w:r w:rsidR="00127DAD">
        <w:rPr>
          <w:rFonts w:ascii="Verdana" w:eastAsia="Times New Roman" w:hAnsi="Verdana" w:cs="Times New Roman"/>
          <w:color w:val="000000"/>
          <w:sz w:val="23"/>
          <w:szCs w:val="23"/>
        </w:rPr>
        <w:t>s, Science,</w:t>
      </w:r>
      <w:r w:rsidRPr="00FC260B">
        <w:rPr>
          <w:rFonts w:ascii="Verdana" w:eastAsia="Times New Roman" w:hAnsi="Verdana" w:cs="Times New Roman"/>
          <w:color w:val="000000"/>
          <w:sz w:val="23"/>
          <w:szCs w:val="23"/>
        </w:rPr>
        <w:t xml:space="preserve"> Social Science.</w:t>
      </w:r>
      <w:r w:rsidRPr="00FC260B">
        <w:rPr>
          <w:rFonts w:ascii="Verdana" w:eastAsia="Times New Roman" w:hAnsi="Verdana" w:cs="Times New Roman"/>
          <w:color w:val="000000"/>
          <w:sz w:val="23"/>
          <w:szCs w:val="23"/>
        </w:rPr>
        <w:br/>
      </w:r>
      <w:r w:rsidRPr="00FC260B">
        <w:rPr>
          <w:rFonts w:ascii="Verdana" w:eastAsia="Times New Roman" w:hAnsi="Verdana" w:cs="Times New Roman"/>
          <w:b/>
          <w:bCs/>
          <w:color w:val="000000"/>
          <w:sz w:val="23"/>
          <w:szCs w:val="23"/>
        </w:rPr>
        <w:t>Criteria of Assessment</w:t>
      </w:r>
      <w:r w:rsidRPr="00FC260B">
        <w:rPr>
          <w:rFonts w:ascii="Verdana" w:eastAsia="Times New Roman" w:hAnsi="Verdana" w:cs="Times New Roman"/>
          <w:color w:val="000000"/>
          <w:sz w:val="23"/>
          <w:szCs w:val="23"/>
        </w:rPr>
        <w:t> – 20% Internal Assessment + 80% Final Exam.</w:t>
      </w:r>
      <w:r w:rsidRPr="00FC260B">
        <w:rPr>
          <w:rFonts w:ascii="Verdana" w:eastAsia="Times New Roman" w:hAnsi="Verdana" w:cs="Times New Roman"/>
          <w:color w:val="000000"/>
          <w:sz w:val="23"/>
          <w:szCs w:val="23"/>
        </w:rPr>
        <w:br/>
      </w:r>
      <w:r w:rsidR="00475207">
        <w:rPr>
          <w:rFonts w:ascii="Verdana" w:eastAsia="Times New Roman" w:hAnsi="Verdana" w:cs="Times New Roman"/>
          <w:b/>
          <w:bCs/>
          <w:color w:val="000000"/>
          <w:sz w:val="23"/>
          <w:szCs w:val="23"/>
        </w:rPr>
        <w:t>Internal Assessment</w:t>
      </w:r>
      <w:r w:rsidRPr="00FC260B">
        <w:rPr>
          <w:rFonts w:ascii="Verdana" w:eastAsia="Times New Roman" w:hAnsi="Verdana" w:cs="Times New Roman"/>
          <w:b/>
          <w:bCs/>
          <w:color w:val="000000"/>
          <w:sz w:val="23"/>
          <w:szCs w:val="23"/>
        </w:rPr>
        <w:t>:</w:t>
      </w:r>
      <w:r w:rsidRPr="00FC260B">
        <w:rPr>
          <w:rFonts w:ascii="Verdana" w:eastAsia="Times New Roman" w:hAnsi="Verdana" w:cs="Times New Roman"/>
          <w:color w:val="000000"/>
          <w:sz w:val="23"/>
          <w:szCs w:val="23"/>
        </w:rPr>
        <w:br/>
        <w:t>•     5%  Notebook Submission</w:t>
      </w:r>
      <w:r w:rsidRPr="00FC260B">
        <w:rPr>
          <w:rFonts w:ascii="Verdana" w:eastAsia="Times New Roman" w:hAnsi="Verdana" w:cs="Times New Roman"/>
          <w:color w:val="000000"/>
          <w:sz w:val="23"/>
          <w:szCs w:val="23"/>
        </w:rPr>
        <w:br/>
        <w:t>•     5%  Subject Enrichment Activity</w:t>
      </w:r>
      <w:r w:rsidRPr="00FC260B">
        <w:rPr>
          <w:rFonts w:ascii="Verdana" w:eastAsia="Times New Roman" w:hAnsi="Verdana" w:cs="Times New Roman"/>
          <w:color w:val="000000"/>
          <w:sz w:val="23"/>
          <w:szCs w:val="23"/>
        </w:rPr>
        <w:br/>
        <w:t>•     5% Multiple Assessment</w:t>
      </w:r>
      <w:r w:rsidRPr="00FC260B">
        <w:rPr>
          <w:rFonts w:ascii="Verdana" w:eastAsia="Times New Roman" w:hAnsi="Verdana" w:cs="Times New Roman"/>
          <w:color w:val="000000"/>
          <w:sz w:val="23"/>
          <w:szCs w:val="23"/>
        </w:rPr>
        <w:br/>
        <w:t>•     5%</w:t>
      </w:r>
      <w:r w:rsidR="00127DAD">
        <w:rPr>
          <w:rFonts w:ascii="Verdana" w:eastAsia="Times New Roman" w:hAnsi="Verdana" w:cs="Times New Roman"/>
          <w:color w:val="000000"/>
          <w:sz w:val="23"/>
          <w:szCs w:val="23"/>
        </w:rPr>
        <w:t xml:space="preserve"> </w:t>
      </w:r>
      <w:r w:rsidR="00127DAD" w:rsidRPr="00FC260B">
        <w:rPr>
          <w:rFonts w:ascii="Verdana" w:eastAsia="Times New Roman" w:hAnsi="Verdana" w:cs="Times New Roman"/>
          <w:color w:val="000000"/>
          <w:sz w:val="23"/>
          <w:szCs w:val="23"/>
        </w:rPr>
        <w:t>Best two</w:t>
      </w:r>
      <w:r w:rsidR="00127DAD">
        <w:rPr>
          <w:rFonts w:ascii="Verdana" w:eastAsia="Times New Roman" w:hAnsi="Verdana" w:cs="Times New Roman"/>
          <w:color w:val="000000"/>
          <w:sz w:val="23"/>
          <w:szCs w:val="23"/>
        </w:rPr>
        <w:t xml:space="preserve"> of</w:t>
      </w:r>
      <w:r w:rsidRPr="00FC260B">
        <w:rPr>
          <w:rFonts w:ascii="Verdana" w:eastAsia="Times New Roman" w:hAnsi="Verdana" w:cs="Times New Roman"/>
          <w:color w:val="000000"/>
          <w:sz w:val="23"/>
          <w:szCs w:val="23"/>
        </w:rPr>
        <w:t xml:space="preserve"> Periodic Tests</w:t>
      </w:r>
    </w:p>
    <w:p w:rsidR="007A3FEE" w:rsidRPr="00FC260B" w:rsidRDefault="007A3FEE" w:rsidP="007A3FEE">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There will be three Periodic Tests in a year:</w:t>
      </w:r>
      <w:r w:rsidRPr="00FC260B">
        <w:rPr>
          <w:rFonts w:ascii="Verdana" w:eastAsia="Times New Roman" w:hAnsi="Verdana" w:cs="Times New Roman"/>
          <w:color w:val="000000"/>
          <w:sz w:val="23"/>
          <w:szCs w:val="23"/>
        </w:rPr>
        <w:br/>
        <w:t>1.   </w:t>
      </w:r>
      <w:r w:rsidRPr="00FC260B">
        <w:rPr>
          <w:rFonts w:ascii="Verdana" w:eastAsia="Times New Roman" w:hAnsi="Verdana" w:cs="Times New Roman"/>
          <w:b/>
          <w:bCs/>
          <w:color w:val="000000"/>
          <w:sz w:val="23"/>
          <w:szCs w:val="23"/>
        </w:rPr>
        <w:t>Pre-Mid Term Exam</w:t>
      </w:r>
      <w:r>
        <w:rPr>
          <w:rFonts w:ascii="Verdana" w:eastAsia="Times New Roman" w:hAnsi="Verdana" w:cs="Times New Roman"/>
          <w:color w:val="000000"/>
          <w:sz w:val="23"/>
          <w:szCs w:val="23"/>
        </w:rPr>
        <w:t> (written exam for 4</w:t>
      </w:r>
      <w:r w:rsidRPr="00FC260B">
        <w:rPr>
          <w:rFonts w:ascii="Verdana" w:eastAsia="Times New Roman" w:hAnsi="Verdana" w:cs="Times New Roman"/>
          <w:color w:val="000000"/>
          <w:sz w:val="23"/>
          <w:szCs w:val="23"/>
        </w:rPr>
        <w:t>0 marks with syllabus covered till announcement of exam dates).</w:t>
      </w:r>
      <w:r w:rsidRPr="00FC260B">
        <w:rPr>
          <w:rFonts w:ascii="Verdana" w:eastAsia="Times New Roman" w:hAnsi="Verdana" w:cs="Times New Roman"/>
          <w:color w:val="000000"/>
          <w:sz w:val="23"/>
          <w:szCs w:val="23"/>
        </w:rPr>
        <w:br/>
        <w:t>2.   </w:t>
      </w:r>
      <w:r w:rsidRPr="00FC260B">
        <w:rPr>
          <w:rFonts w:ascii="Verdana" w:eastAsia="Times New Roman" w:hAnsi="Verdana" w:cs="Times New Roman"/>
          <w:b/>
          <w:bCs/>
          <w:color w:val="000000"/>
          <w:sz w:val="23"/>
          <w:szCs w:val="23"/>
        </w:rPr>
        <w:t>Mid Term Exam</w:t>
      </w:r>
      <w:r w:rsidRPr="00FC260B">
        <w:rPr>
          <w:rFonts w:ascii="Verdana" w:eastAsia="Times New Roman" w:hAnsi="Verdana" w:cs="Times New Roman"/>
          <w:color w:val="000000"/>
          <w:sz w:val="23"/>
          <w:szCs w:val="23"/>
        </w:rPr>
        <w:t> (written exam for 80 marks with syllabus covered till announcement of exam dates).</w:t>
      </w:r>
      <w:r w:rsidRPr="00FC260B">
        <w:rPr>
          <w:rFonts w:ascii="Verdana" w:eastAsia="Times New Roman" w:hAnsi="Verdana" w:cs="Times New Roman"/>
          <w:color w:val="000000"/>
          <w:sz w:val="23"/>
          <w:szCs w:val="23"/>
        </w:rPr>
        <w:br/>
        <w:t>3.   </w:t>
      </w:r>
      <w:r w:rsidRPr="00FC260B">
        <w:rPr>
          <w:rFonts w:ascii="Verdana" w:eastAsia="Times New Roman" w:hAnsi="Verdana" w:cs="Times New Roman"/>
          <w:b/>
          <w:bCs/>
          <w:color w:val="000000"/>
          <w:sz w:val="23"/>
          <w:szCs w:val="23"/>
        </w:rPr>
        <w:t>Post Mid Term</w:t>
      </w:r>
      <w:r>
        <w:rPr>
          <w:rFonts w:ascii="Verdana" w:eastAsia="Times New Roman" w:hAnsi="Verdana" w:cs="Times New Roman"/>
          <w:color w:val="000000"/>
          <w:sz w:val="23"/>
          <w:szCs w:val="23"/>
        </w:rPr>
        <w:t> (written exam for 40 marks with</w:t>
      </w:r>
      <w:r w:rsidRPr="00FC260B">
        <w:rPr>
          <w:rFonts w:ascii="Verdana" w:eastAsia="Times New Roman" w:hAnsi="Verdana" w:cs="Times New Roman"/>
          <w:color w:val="000000"/>
          <w:sz w:val="23"/>
          <w:szCs w:val="23"/>
        </w:rPr>
        <w:t xml:space="preserve"> syllabus</w:t>
      </w:r>
      <w:r>
        <w:rPr>
          <w:rFonts w:ascii="Verdana" w:eastAsia="Times New Roman" w:hAnsi="Verdana" w:cs="Times New Roman"/>
          <w:color w:val="000000"/>
          <w:sz w:val="23"/>
          <w:szCs w:val="23"/>
        </w:rPr>
        <w:t xml:space="preserve"> covered till</w:t>
      </w:r>
      <w:r w:rsidR="00E954D7">
        <w:rPr>
          <w:rFonts w:ascii="Verdana" w:eastAsia="Times New Roman" w:hAnsi="Verdana" w:cs="Times New Roman"/>
          <w:color w:val="000000"/>
          <w:sz w:val="23"/>
          <w:szCs w:val="23"/>
        </w:rPr>
        <w:t xml:space="preserve"> announcement of exam dates</w:t>
      </w:r>
      <w:r w:rsidRPr="00FC260B">
        <w:rPr>
          <w:rFonts w:ascii="Verdana" w:eastAsia="Times New Roman" w:hAnsi="Verdana" w:cs="Times New Roman"/>
          <w:color w:val="000000"/>
          <w:sz w:val="23"/>
          <w:szCs w:val="23"/>
        </w:rPr>
        <w:t>).</w:t>
      </w:r>
    </w:p>
    <w:p w:rsidR="00CE52F7" w:rsidRPr="00FC260B" w:rsidRDefault="00CE52F7" w:rsidP="00CE52F7">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Final</w:t>
      </w:r>
      <w:r w:rsidR="00475207">
        <w:rPr>
          <w:rFonts w:ascii="Verdana" w:eastAsia="Times New Roman" w:hAnsi="Verdana" w:cs="Times New Roman"/>
          <w:b/>
          <w:bCs/>
          <w:color w:val="000000"/>
          <w:sz w:val="23"/>
          <w:szCs w:val="23"/>
        </w:rPr>
        <w:t>/ Board</w:t>
      </w:r>
      <w:r w:rsidRPr="00FC260B">
        <w:rPr>
          <w:rFonts w:ascii="Verdana" w:eastAsia="Times New Roman" w:hAnsi="Verdana" w:cs="Times New Roman"/>
          <w:b/>
          <w:bCs/>
          <w:color w:val="000000"/>
          <w:sz w:val="23"/>
          <w:szCs w:val="23"/>
        </w:rPr>
        <w:t xml:space="preserve"> Exam - Written exam for 80 marks with full syllabus.</w:t>
      </w:r>
    </w:p>
    <w:p w:rsidR="008E7A2D" w:rsidRDefault="008E7A2D" w:rsidP="006B5755">
      <w:pPr>
        <w:shd w:val="clear" w:color="auto" w:fill="F9F4F4"/>
        <w:spacing w:after="0" w:line="240" w:lineRule="auto"/>
        <w:rPr>
          <w:rFonts w:ascii="Verdana" w:eastAsia="Times New Roman" w:hAnsi="Verdana" w:cs="Times New Roman"/>
          <w:color w:val="000000"/>
          <w:sz w:val="23"/>
          <w:szCs w:val="23"/>
        </w:rPr>
      </w:pPr>
    </w:p>
    <w:p w:rsidR="008E7A2D" w:rsidRDefault="008E7A2D" w:rsidP="006B5755">
      <w:pPr>
        <w:shd w:val="clear" w:color="auto" w:fill="F9F4F4"/>
        <w:spacing w:after="0" w:line="240" w:lineRule="auto"/>
        <w:rPr>
          <w:rFonts w:ascii="Verdana" w:eastAsia="Times New Roman" w:hAnsi="Verdana" w:cs="Times New Roman"/>
          <w:color w:val="000000"/>
          <w:sz w:val="23"/>
          <w:szCs w:val="23"/>
        </w:rPr>
      </w:pPr>
    </w:p>
    <w:p w:rsidR="006B5755" w:rsidRDefault="006B5755" w:rsidP="006B5755">
      <w:pPr>
        <w:shd w:val="clear" w:color="auto" w:fill="F9F4F4"/>
        <w:spacing w:after="0" w:line="240" w:lineRule="auto"/>
        <w:rPr>
          <w:b/>
          <w:sz w:val="40"/>
        </w:rPr>
      </w:pPr>
      <w:r w:rsidRPr="009532D5">
        <w:rPr>
          <w:b/>
          <w:sz w:val="40"/>
        </w:rPr>
        <w:t>Periodic Assessment</w:t>
      </w:r>
    </w:p>
    <w:p w:rsidR="00997ED0" w:rsidRDefault="006B5755" w:rsidP="006B5755">
      <w:pPr>
        <w:shd w:val="clear" w:color="auto" w:fill="F9F4F4"/>
        <w:spacing w:after="0" w:line="240" w:lineRule="auto"/>
        <w:rPr>
          <w:rFonts w:ascii="Verdana" w:hAnsi="Verdana"/>
        </w:rPr>
      </w:pPr>
      <w:r>
        <w:rPr>
          <w:rFonts w:ascii="Verdana" w:hAnsi="Verdana"/>
        </w:rPr>
        <w:t xml:space="preserve">         </w:t>
      </w:r>
    </w:p>
    <w:p w:rsidR="00997ED0" w:rsidRDefault="00997ED0" w:rsidP="006B5755">
      <w:pPr>
        <w:shd w:val="clear" w:color="auto" w:fill="F9F4F4"/>
        <w:spacing w:after="0" w:line="240" w:lineRule="auto"/>
        <w:rPr>
          <w:rFonts w:ascii="Verdana" w:hAnsi="Verdana"/>
        </w:rPr>
      </w:pPr>
    </w:p>
    <w:p w:rsidR="006B5755" w:rsidRPr="009532D5" w:rsidRDefault="00997ED0" w:rsidP="006B5755">
      <w:pPr>
        <w:shd w:val="clear" w:color="auto" w:fill="F9F4F4"/>
        <w:spacing w:after="0" w:line="240" w:lineRule="auto"/>
        <w:rPr>
          <w:rFonts w:ascii="Verdana" w:hAnsi="Verdana"/>
        </w:rPr>
      </w:pPr>
      <w:r>
        <w:rPr>
          <w:rFonts w:ascii="Verdana" w:hAnsi="Verdana"/>
        </w:rPr>
        <w:t xml:space="preserve">                  </w:t>
      </w:r>
      <w:r w:rsidR="006B5755">
        <w:rPr>
          <w:rFonts w:ascii="Verdana" w:hAnsi="Verdana"/>
        </w:rPr>
        <w:t xml:space="preserve"> </w:t>
      </w:r>
      <w:r w:rsidR="006B5755" w:rsidRPr="009532D5">
        <w:rPr>
          <w:rFonts w:ascii="Verdana" w:hAnsi="Verdana"/>
        </w:rPr>
        <w:t>The main purpose of Periodic Assessment is to assess the learning progress of students. Such Assessment done at regular intervals provides feedback and insight to teachers regarding learners’ needs and helps them to improve instruction, do remedial teaching and set curricular targets for a student or a group of students. The feedback also helps students to know their errors as well as strengths and weaknesses.</w:t>
      </w:r>
    </w:p>
    <w:p w:rsidR="006B5755" w:rsidRPr="009532D5" w:rsidRDefault="006B5755" w:rsidP="006B5755">
      <w:pPr>
        <w:shd w:val="clear" w:color="auto" w:fill="F9F4F4"/>
        <w:spacing w:after="0" w:line="240" w:lineRule="auto"/>
        <w:rPr>
          <w:b/>
          <w:sz w:val="40"/>
        </w:rPr>
      </w:pPr>
    </w:p>
    <w:p w:rsidR="006B5755" w:rsidRDefault="006B5755" w:rsidP="006B5755">
      <w:pPr>
        <w:shd w:val="clear" w:color="auto" w:fill="F9F4F4"/>
        <w:spacing w:after="0" w:line="240" w:lineRule="auto"/>
      </w:pPr>
    </w:p>
    <w:p w:rsidR="00997ED0" w:rsidRDefault="00997ED0" w:rsidP="006B5755">
      <w:pPr>
        <w:shd w:val="clear" w:color="auto" w:fill="F9F4F4"/>
        <w:spacing w:after="0" w:line="240" w:lineRule="auto"/>
        <w:rPr>
          <w:rFonts w:ascii="Verdana" w:hAnsi="Verdana"/>
          <w:sz w:val="24"/>
        </w:rPr>
      </w:pPr>
    </w:p>
    <w:p w:rsidR="00997ED0" w:rsidRDefault="00997ED0" w:rsidP="006B5755">
      <w:pPr>
        <w:shd w:val="clear" w:color="auto" w:fill="F9F4F4"/>
        <w:spacing w:after="0" w:line="240" w:lineRule="auto"/>
        <w:rPr>
          <w:rFonts w:ascii="Verdana" w:hAnsi="Verdana"/>
          <w:sz w:val="24"/>
        </w:rPr>
      </w:pPr>
    </w:p>
    <w:p w:rsidR="006B5755" w:rsidRPr="00BB3855" w:rsidRDefault="006B5755" w:rsidP="006B5755">
      <w:pPr>
        <w:shd w:val="clear" w:color="auto" w:fill="F9F4F4"/>
        <w:spacing w:after="0" w:line="240" w:lineRule="auto"/>
        <w:rPr>
          <w:rFonts w:ascii="Verdana" w:hAnsi="Verdana"/>
          <w:b/>
          <w:sz w:val="24"/>
        </w:rPr>
      </w:pPr>
      <w:r w:rsidRPr="00BB3855">
        <w:rPr>
          <w:rFonts w:ascii="Verdana" w:hAnsi="Verdana"/>
          <w:b/>
          <w:sz w:val="24"/>
        </w:rPr>
        <w:t xml:space="preserve">Periodic Tests (05 marks): </w:t>
      </w:r>
    </w:p>
    <w:p w:rsidR="00997ED0" w:rsidRDefault="00997ED0" w:rsidP="00997ED0">
      <w:pPr>
        <w:pStyle w:val="ListParagraph"/>
        <w:shd w:val="clear" w:color="auto" w:fill="F9F4F4"/>
        <w:spacing w:after="0" w:line="240" w:lineRule="auto"/>
        <w:ind w:left="360"/>
        <w:rPr>
          <w:rFonts w:ascii="Verdana" w:hAnsi="Verdana"/>
        </w:rPr>
      </w:pPr>
      <w:r>
        <w:rPr>
          <w:rFonts w:ascii="Verdana" w:hAnsi="Verdana"/>
        </w:rPr>
        <w:t xml:space="preserve"> </w:t>
      </w:r>
    </w:p>
    <w:p w:rsidR="006B5755" w:rsidRPr="00243145" w:rsidRDefault="00997ED0" w:rsidP="00997ED0">
      <w:pPr>
        <w:pStyle w:val="ListParagraph"/>
        <w:shd w:val="clear" w:color="auto" w:fill="F9F4F4"/>
        <w:spacing w:after="0" w:line="240" w:lineRule="auto"/>
        <w:ind w:left="360"/>
        <w:rPr>
          <w:rFonts w:ascii="Verdana" w:hAnsi="Verdana"/>
          <w:b/>
          <w:sz w:val="28"/>
        </w:rPr>
      </w:pPr>
      <w:r>
        <w:rPr>
          <w:rFonts w:ascii="Verdana" w:hAnsi="Verdana"/>
        </w:rPr>
        <w:t xml:space="preserve">   </w:t>
      </w:r>
      <w:r w:rsidR="006B5755" w:rsidRPr="009532D5">
        <w:rPr>
          <w:rFonts w:ascii="Verdana" w:hAnsi="Verdana"/>
        </w:rPr>
        <w:t>Tests tend to follow a pattern, which is quite similar to the final end of course examination, and have a gradually increasing portion of content. Hence, they also tend to prepare students for final summative exams in a more confident manner.</w:t>
      </w:r>
    </w:p>
    <w:p w:rsidR="006B5755" w:rsidRDefault="006B5755" w:rsidP="006B5755">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6B5755" w:rsidRDefault="006B5755" w:rsidP="006B5755">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Note Book Assessment</w:t>
      </w:r>
      <w:r w:rsidR="00475207">
        <w:rPr>
          <w:rFonts w:ascii="Verdana" w:eastAsia="Times New Roman" w:hAnsi="Verdana" w:cs="Times New Roman"/>
          <w:b/>
          <w:bCs/>
          <w:color w:val="333333"/>
          <w:sz w:val="21"/>
          <w:szCs w:val="21"/>
        </w:rPr>
        <w:t xml:space="preserve"> </w:t>
      </w:r>
      <w:r>
        <w:rPr>
          <w:rFonts w:ascii="Verdana" w:eastAsia="Times New Roman" w:hAnsi="Verdana" w:cs="Times New Roman"/>
          <w:b/>
          <w:bCs/>
          <w:color w:val="333333"/>
          <w:sz w:val="21"/>
          <w:szCs w:val="21"/>
        </w:rPr>
        <w:t>(05 marks):</w:t>
      </w:r>
    </w:p>
    <w:p w:rsidR="006B5755" w:rsidRDefault="006B5755" w:rsidP="006B5755">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6B5755" w:rsidRPr="00243145" w:rsidRDefault="006B5755" w:rsidP="006B5755">
      <w:pPr>
        <w:shd w:val="clear" w:color="auto" w:fill="F9F4F4"/>
        <w:spacing w:after="0" w:line="240" w:lineRule="auto"/>
        <w:rPr>
          <w:rFonts w:ascii="Verdana" w:eastAsia="Times New Roman" w:hAnsi="Verdana" w:cs="Times New Roman"/>
          <w:bCs/>
          <w:color w:val="333333"/>
          <w:sz w:val="21"/>
          <w:szCs w:val="21"/>
        </w:rPr>
      </w:pPr>
      <w:r w:rsidRPr="00243145">
        <w:rPr>
          <w:rFonts w:ascii="Verdana" w:eastAsia="Times New Roman" w:hAnsi="Verdana" w:cs="Times New Roman"/>
          <w:bCs/>
          <w:color w:val="333333"/>
          <w:sz w:val="21"/>
          <w:szCs w:val="21"/>
        </w:rPr>
        <w:t>N</w:t>
      </w:r>
      <w:r>
        <w:rPr>
          <w:rFonts w:ascii="Verdana" w:eastAsia="Times New Roman" w:hAnsi="Verdana" w:cs="Times New Roman"/>
          <w:bCs/>
          <w:color w:val="333333"/>
          <w:sz w:val="21"/>
          <w:szCs w:val="21"/>
        </w:rPr>
        <w:t>ote book assessment would make assessment more comprehensive and provide teachers flexibility to assess the stude</w:t>
      </w:r>
      <w:r w:rsidR="00475207">
        <w:rPr>
          <w:rFonts w:ascii="Verdana" w:eastAsia="Times New Roman" w:hAnsi="Verdana" w:cs="Times New Roman"/>
          <w:bCs/>
          <w:color w:val="333333"/>
          <w:sz w:val="21"/>
          <w:szCs w:val="21"/>
        </w:rPr>
        <w:t xml:space="preserve">nts understanding, writing skill, </w:t>
      </w:r>
      <w:r>
        <w:rPr>
          <w:rFonts w:ascii="Verdana" w:eastAsia="Times New Roman" w:hAnsi="Verdana" w:cs="Times New Roman"/>
          <w:bCs/>
          <w:color w:val="333333"/>
          <w:sz w:val="21"/>
          <w:szCs w:val="21"/>
        </w:rPr>
        <w:t>work schedule etc.</w:t>
      </w:r>
    </w:p>
    <w:p w:rsidR="006B5755" w:rsidRPr="009532D5" w:rsidRDefault="006B5755" w:rsidP="006B5755">
      <w:pPr>
        <w:shd w:val="clear" w:color="auto" w:fill="F9F4F4"/>
        <w:spacing w:after="0" w:line="240" w:lineRule="auto"/>
        <w:rPr>
          <w:rFonts w:ascii="Verdana" w:eastAsia="Times New Roman" w:hAnsi="Verdana" w:cs="Times New Roman"/>
          <w:b/>
          <w:bCs/>
          <w:color w:val="333333"/>
          <w:sz w:val="21"/>
          <w:szCs w:val="21"/>
        </w:rPr>
      </w:pPr>
      <w:r>
        <w:rPr>
          <w:rFonts w:ascii="Verdana" w:eastAsia="Times New Roman" w:hAnsi="Verdana" w:cs="Times New Roman"/>
          <w:b/>
          <w:bCs/>
          <w:color w:val="333333"/>
          <w:sz w:val="21"/>
          <w:szCs w:val="21"/>
        </w:rPr>
        <w:t xml:space="preserve"> </w:t>
      </w:r>
    </w:p>
    <w:p w:rsidR="006B5755" w:rsidRPr="00E00F1B" w:rsidRDefault="006B5755" w:rsidP="006B5755">
      <w:pPr>
        <w:shd w:val="clear" w:color="auto" w:fill="F9F4F4"/>
        <w:spacing w:after="0" w:line="240" w:lineRule="auto"/>
        <w:rPr>
          <w:rFonts w:ascii="Verdana" w:eastAsia="Times New Roman" w:hAnsi="Verdana" w:cs="Times New Roman"/>
          <w:b/>
          <w:bCs/>
          <w:color w:val="333333"/>
          <w:sz w:val="21"/>
          <w:szCs w:val="21"/>
        </w:rPr>
      </w:pPr>
      <w:r w:rsidRPr="00E00F1B">
        <w:rPr>
          <w:rFonts w:ascii="Verdana" w:eastAsia="Times New Roman" w:hAnsi="Verdana" w:cs="Times New Roman"/>
          <w:b/>
          <w:bCs/>
          <w:color w:val="333333"/>
          <w:sz w:val="21"/>
          <w:szCs w:val="21"/>
        </w:rPr>
        <w:t>Subject Enrichment Activities</w:t>
      </w:r>
      <w:r w:rsidR="00475207">
        <w:rPr>
          <w:rFonts w:ascii="Verdana" w:eastAsia="Times New Roman" w:hAnsi="Verdana" w:cs="Times New Roman"/>
          <w:b/>
          <w:bCs/>
          <w:color w:val="333333"/>
          <w:sz w:val="21"/>
          <w:szCs w:val="21"/>
        </w:rPr>
        <w:t xml:space="preserve"> </w:t>
      </w:r>
      <w:r>
        <w:rPr>
          <w:rFonts w:ascii="Verdana" w:eastAsia="Times New Roman" w:hAnsi="Verdana" w:cs="Times New Roman"/>
          <w:b/>
          <w:bCs/>
          <w:color w:val="333333"/>
          <w:sz w:val="21"/>
          <w:szCs w:val="21"/>
        </w:rPr>
        <w:t>(05 marks)</w:t>
      </w:r>
      <w:r w:rsidRPr="00E00F1B">
        <w:rPr>
          <w:rFonts w:ascii="Verdana" w:eastAsia="Times New Roman" w:hAnsi="Verdana" w:cs="Times New Roman"/>
          <w:b/>
          <w:bCs/>
          <w:color w:val="333333"/>
          <w:sz w:val="21"/>
          <w:szCs w:val="21"/>
        </w:rPr>
        <w:t>:</w:t>
      </w:r>
    </w:p>
    <w:p w:rsidR="006B5755" w:rsidRPr="00475207" w:rsidRDefault="006B5755" w:rsidP="00475207">
      <w:pPr>
        <w:numPr>
          <w:ilvl w:val="0"/>
          <w:numId w:val="12"/>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sidRPr="00E00F1B">
        <w:rPr>
          <w:rFonts w:ascii="Verdana" w:eastAsia="Times New Roman" w:hAnsi="Verdana" w:cs="Times New Roman"/>
          <w:color w:val="333333"/>
          <w:sz w:val="23"/>
          <w:szCs w:val="23"/>
        </w:rPr>
        <w:t>These are subject-specific activities aimed at enhancing the understanding and skills of the students. These activities are to be carried out throughout the term, however, they should be evaluated at the term-end.</w:t>
      </w:r>
    </w:p>
    <w:p w:rsidR="006B5755" w:rsidRPr="00E00F1B" w:rsidRDefault="002274DD" w:rsidP="006B5755">
      <w:pPr>
        <w:numPr>
          <w:ilvl w:val="0"/>
          <w:numId w:val="13"/>
        </w:numPr>
        <w:shd w:val="clear" w:color="auto" w:fill="F9F4F4"/>
        <w:spacing w:before="100" w:beforeAutospacing="1" w:after="100" w:afterAutospacing="1" w:line="240" w:lineRule="auto"/>
        <w:ind w:left="684"/>
        <w:rPr>
          <w:rFonts w:ascii="Verdana" w:eastAsia="Times New Roman" w:hAnsi="Verdana" w:cs="Times New Roman"/>
          <w:color w:val="333333"/>
          <w:sz w:val="23"/>
          <w:szCs w:val="23"/>
        </w:rPr>
      </w:pPr>
      <w:r>
        <w:rPr>
          <w:rFonts w:ascii="Verdana" w:eastAsia="Times New Roman" w:hAnsi="Verdana" w:cs="Times New Roman"/>
          <w:color w:val="333333"/>
          <w:sz w:val="23"/>
          <w:szCs w:val="23"/>
        </w:rPr>
        <w:t>Speaking skills -</w:t>
      </w:r>
      <w:r w:rsidR="006B5755" w:rsidRPr="00E00F1B">
        <w:rPr>
          <w:rFonts w:ascii="Verdana" w:eastAsia="Times New Roman" w:hAnsi="Verdana" w:cs="Times New Roman"/>
          <w:color w:val="333333"/>
          <w:sz w:val="23"/>
          <w:szCs w:val="23"/>
        </w:rPr>
        <w:t xml:space="preserve"> The language teachers may devise their own methods and parameters for assessment of the languages</w:t>
      </w:r>
    </w:p>
    <w:p w:rsidR="006B5755" w:rsidRDefault="006B5755" w:rsidP="006B5755">
      <w:pPr>
        <w:spacing w:after="0" w:line="240" w:lineRule="auto"/>
        <w:rPr>
          <w:rFonts w:ascii="Verdana" w:hAnsi="Verdana"/>
          <w:b/>
        </w:rPr>
      </w:pPr>
      <w:r w:rsidRPr="009532D5">
        <w:rPr>
          <w:rFonts w:ascii="Verdana" w:hAnsi="Verdana"/>
          <w:b/>
        </w:rPr>
        <w:t>Multiple Assessment (05 marks):</w:t>
      </w:r>
    </w:p>
    <w:p w:rsidR="006B5755" w:rsidRDefault="006B5755" w:rsidP="006B5755">
      <w:pPr>
        <w:spacing w:after="0" w:line="240" w:lineRule="auto"/>
        <w:rPr>
          <w:rFonts w:ascii="Verdana" w:hAnsi="Verdana"/>
          <w:b/>
        </w:rPr>
      </w:pPr>
    </w:p>
    <w:p w:rsidR="00CE52F7" w:rsidRDefault="006B5755" w:rsidP="006B5755">
      <w:pPr>
        <w:spacing w:before="100" w:beforeAutospacing="1" w:after="100" w:afterAutospacing="1" w:line="330" w:lineRule="atLeast"/>
        <w:rPr>
          <w:rFonts w:ascii="Verdana" w:eastAsia="Times New Roman" w:hAnsi="Verdana" w:cs="Times New Roman"/>
          <w:color w:val="000000"/>
          <w:sz w:val="23"/>
          <w:szCs w:val="23"/>
        </w:rPr>
      </w:pPr>
      <w:r>
        <w:rPr>
          <w:rFonts w:ascii="Verdana" w:hAnsi="Verdana"/>
        </w:rPr>
        <w:t xml:space="preserve"> Multiple assessment</w:t>
      </w:r>
      <w:r w:rsidRPr="009532D5">
        <w:rPr>
          <w:rFonts w:ascii="Verdana" w:hAnsi="Verdana"/>
        </w:rPr>
        <w:t xml:space="preserve"> would make assessment more comprehensive and provide schools/teachers flexibility to use multiple and diverse techniques to assess learners viz. observation, oral tests, individual or group work, class discussion, field-work, concept maps, graphic organizers, visual representation etc. Hence, the schools are given autonomy to use alternate modes of assessment as per the demand of the subject and the context towards addressing the goal of assessment for and as learning, such as, quizzes, portfolio, project-work, Self and peer assessment, collaborative projects, experiments, classroom demonstrations, etc. </w:t>
      </w:r>
      <w:r w:rsidRPr="009532D5">
        <w:rPr>
          <w:rFonts w:ascii="Verdana" w:eastAsia="Times New Roman" w:hAnsi="Verdana" w:cs="Times New Roman"/>
          <w:color w:val="333333"/>
          <w:sz w:val="21"/>
          <w:szCs w:val="21"/>
        </w:rPr>
        <w:br/>
      </w:r>
    </w:p>
    <w:p w:rsidR="00CE52F7" w:rsidRPr="00FC260B" w:rsidRDefault="00CE52F7" w:rsidP="00CE52F7">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Co-Scholastic Activities : Classes IX &amp; X</w:t>
      </w:r>
      <w:r w:rsidRPr="00FC260B">
        <w:rPr>
          <w:rFonts w:ascii="Verdana" w:eastAsia="Times New Roman" w:hAnsi="Verdana" w:cs="Times New Roman"/>
          <w:color w:val="000000"/>
          <w:sz w:val="23"/>
          <w:szCs w:val="23"/>
        </w:rPr>
        <w:br/>
        <w:t>Grading on a Five Point Scale (A – E)</w:t>
      </w:r>
    </w:p>
    <w:p w:rsidR="00CE52F7" w:rsidRDefault="00CE52F7" w:rsidP="00CE52F7">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1. Co-Scholastic Activities will include:</w:t>
      </w:r>
      <w:r w:rsidRPr="00FC260B">
        <w:rPr>
          <w:rFonts w:ascii="Verdana" w:eastAsia="Times New Roman" w:hAnsi="Verdana" w:cs="Times New Roman"/>
          <w:color w:val="000000"/>
          <w:sz w:val="23"/>
          <w:szCs w:val="23"/>
        </w:rPr>
        <w:br/>
        <w:t>•     Work Education</w:t>
      </w:r>
      <w:r w:rsidRPr="00FC260B">
        <w:rPr>
          <w:rFonts w:ascii="Verdana" w:eastAsia="Times New Roman" w:hAnsi="Verdana" w:cs="Times New Roman"/>
          <w:color w:val="000000"/>
          <w:sz w:val="23"/>
          <w:szCs w:val="23"/>
        </w:rPr>
        <w:br/>
        <w:t>•     Art Education (Students will opt for any one from the given options)</w:t>
      </w:r>
      <w:r w:rsidRPr="00FC260B">
        <w:rPr>
          <w:rFonts w:ascii="Verdana" w:eastAsia="Times New Roman" w:hAnsi="Verdana" w:cs="Times New Roman"/>
          <w:color w:val="000000"/>
          <w:sz w:val="23"/>
          <w:szCs w:val="23"/>
        </w:rPr>
        <w:br/>
        <w:t>•     Health &amp; Physical Education</w:t>
      </w:r>
      <w:r w:rsidRPr="00FC260B">
        <w:rPr>
          <w:rFonts w:ascii="Verdana" w:eastAsia="Times New Roman" w:hAnsi="Verdana" w:cs="Times New Roman"/>
          <w:color w:val="000000"/>
          <w:sz w:val="23"/>
          <w:szCs w:val="23"/>
        </w:rPr>
        <w:br/>
      </w:r>
      <w:r w:rsidR="00276C3C">
        <w:rPr>
          <w:rFonts w:ascii="Verdana" w:eastAsia="Times New Roman" w:hAnsi="Verdana" w:cs="Times New Roman"/>
          <w:color w:val="000000"/>
          <w:sz w:val="23"/>
          <w:szCs w:val="23"/>
        </w:rPr>
        <w:lastRenderedPageBreak/>
        <w:t>2.  Discipline </w:t>
      </w:r>
      <w:r w:rsidRPr="00FC260B">
        <w:rPr>
          <w:rFonts w:ascii="Verdana" w:eastAsia="Times New Roman" w:hAnsi="Verdana" w:cs="Times New Roman"/>
          <w:color w:val="000000"/>
          <w:sz w:val="23"/>
          <w:szCs w:val="23"/>
        </w:rPr>
        <w:t>(To be graded by the teachers)</w:t>
      </w:r>
      <w:r w:rsidRPr="00FC260B">
        <w:rPr>
          <w:rFonts w:ascii="Verdana" w:eastAsia="Times New Roman" w:hAnsi="Verdana" w:cs="Times New Roman"/>
          <w:color w:val="000000"/>
          <w:sz w:val="23"/>
          <w:szCs w:val="23"/>
        </w:rPr>
        <w:br/>
        <w:t>3.  Assessment will be done on a five point scale once in a year</w:t>
      </w:r>
      <w:r w:rsidRPr="00FC260B">
        <w:rPr>
          <w:rFonts w:ascii="Verdana" w:eastAsia="Times New Roman" w:hAnsi="Verdana" w:cs="Times New Roman"/>
          <w:color w:val="000000"/>
          <w:sz w:val="23"/>
          <w:szCs w:val="23"/>
        </w:rPr>
        <w:br/>
        <w:t xml:space="preserve">4.  No </w:t>
      </w:r>
      <w:r w:rsidR="00276C3C" w:rsidRPr="00FC260B">
        <w:rPr>
          <w:rFonts w:ascii="Verdana" w:eastAsia="Times New Roman" w:hAnsi="Verdana" w:cs="Times New Roman"/>
          <w:color w:val="000000"/>
          <w:sz w:val="23"/>
          <w:szCs w:val="23"/>
        </w:rPr>
        <w:t>up scaling</w:t>
      </w:r>
      <w:r w:rsidRPr="00FC260B">
        <w:rPr>
          <w:rFonts w:ascii="Verdana" w:eastAsia="Times New Roman" w:hAnsi="Verdana" w:cs="Times New Roman"/>
          <w:color w:val="000000"/>
          <w:sz w:val="23"/>
          <w:szCs w:val="23"/>
        </w:rPr>
        <w:t xml:space="preserve"> of grades will be done.</w:t>
      </w:r>
    </w:p>
    <w:p w:rsidR="00481365" w:rsidRDefault="00481365" w:rsidP="00CE52F7">
      <w:pPr>
        <w:spacing w:before="100" w:beforeAutospacing="1" w:after="100" w:afterAutospacing="1" w:line="330" w:lineRule="atLeast"/>
        <w:rPr>
          <w:rFonts w:ascii="Verdana" w:eastAsia="Times New Roman" w:hAnsi="Verdana" w:cs="Times New Roman"/>
          <w:color w:val="000000"/>
          <w:sz w:val="23"/>
          <w:szCs w:val="23"/>
        </w:rPr>
      </w:pPr>
    </w:p>
    <w:p w:rsidR="00481365" w:rsidRDefault="00481365" w:rsidP="00CE52F7">
      <w:pPr>
        <w:spacing w:before="100" w:beforeAutospacing="1" w:after="100" w:afterAutospacing="1" w:line="330" w:lineRule="atLeast"/>
        <w:rPr>
          <w:rFonts w:ascii="Verdana" w:eastAsia="Times New Roman" w:hAnsi="Verdana" w:cs="Times New Roman"/>
          <w:color w:val="000000"/>
          <w:sz w:val="23"/>
          <w:szCs w:val="23"/>
        </w:rPr>
      </w:pPr>
    </w:p>
    <w:p w:rsidR="00481365" w:rsidRDefault="00481365" w:rsidP="00CE52F7">
      <w:pPr>
        <w:spacing w:before="100" w:beforeAutospacing="1" w:after="100" w:afterAutospacing="1" w:line="330" w:lineRule="atLeast"/>
        <w:rPr>
          <w:rFonts w:ascii="Verdana" w:eastAsia="Times New Roman" w:hAnsi="Verdana" w:cs="Times New Roman"/>
          <w:color w:val="000000"/>
          <w:sz w:val="23"/>
          <w:szCs w:val="23"/>
        </w:rPr>
      </w:pPr>
    </w:p>
    <w:p w:rsidR="00FC260B" w:rsidRPr="002274DD" w:rsidRDefault="00FC260B" w:rsidP="00FC260B">
      <w:pPr>
        <w:spacing w:before="100" w:beforeAutospacing="1" w:after="100" w:afterAutospacing="1" w:line="330" w:lineRule="atLeast"/>
        <w:jc w:val="both"/>
        <w:rPr>
          <w:rFonts w:ascii="Verdana" w:eastAsia="Times New Roman" w:hAnsi="Verdana" w:cs="Times New Roman"/>
          <w:color w:val="000000"/>
          <w:sz w:val="32"/>
          <w:szCs w:val="23"/>
        </w:rPr>
      </w:pPr>
      <w:r w:rsidRPr="002274DD">
        <w:rPr>
          <w:rFonts w:ascii="Verdana" w:eastAsia="Times New Roman" w:hAnsi="Verdana" w:cs="Times New Roman"/>
          <w:b/>
          <w:bCs/>
          <w:color w:val="000000"/>
          <w:sz w:val="32"/>
          <w:szCs w:val="23"/>
        </w:rPr>
        <w:t>SCHEME O</w:t>
      </w:r>
      <w:r w:rsidR="00F61F87" w:rsidRPr="002274DD">
        <w:rPr>
          <w:rFonts w:ascii="Verdana" w:eastAsia="Times New Roman" w:hAnsi="Verdana" w:cs="Times New Roman"/>
          <w:b/>
          <w:bCs/>
          <w:color w:val="000000"/>
          <w:sz w:val="32"/>
          <w:szCs w:val="23"/>
        </w:rPr>
        <w:t xml:space="preserve">F ASSESSMENT </w:t>
      </w:r>
    </w:p>
    <w:p w:rsidR="00FC260B" w:rsidRPr="00FC260B" w:rsidRDefault="00F61F87"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t xml:space="preserve">Classes: VI - XII </w:t>
      </w:r>
    </w:p>
    <w:p w:rsidR="00FC260B" w:rsidRPr="002274DD" w:rsidRDefault="00FC260B" w:rsidP="00FC260B">
      <w:pPr>
        <w:spacing w:beforeAutospacing="1" w:after="100" w:afterAutospacing="1" w:line="330" w:lineRule="atLeast"/>
        <w:jc w:val="both"/>
        <w:rPr>
          <w:rFonts w:ascii="Verdana" w:eastAsia="Times New Roman" w:hAnsi="Verdana" w:cs="Times New Roman"/>
          <w:color w:val="000000"/>
          <w:sz w:val="28"/>
          <w:szCs w:val="23"/>
        </w:rPr>
      </w:pPr>
      <w:r w:rsidRPr="002274DD">
        <w:rPr>
          <w:rFonts w:ascii="Verdana" w:eastAsia="Times New Roman" w:hAnsi="Verdana" w:cs="Times New Roman"/>
          <w:b/>
          <w:bCs/>
          <w:color w:val="000000"/>
          <w:szCs w:val="23"/>
        </w:rPr>
        <w:t>Categories of Assessments</w:t>
      </w:r>
      <w:r w:rsidR="006D2310" w:rsidRPr="002274DD">
        <w:rPr>
          <w:rFonts w:ascii="Verdana" w:eastAsia="Times New Roman" w:hAnsi="Verdana" w:cs="Times New Roman"/>
          <w:b/>
          <w:bCs/>
          <w:color w:val="000000"/>
          <w:szCs w:val="23"/>
        </w:rPr>
        <w:t xml:space="preserve"> and schedule</w:t>
      </w:r>
      <w:r w:rsidRPr="002274DD">
        <w:rPr>
          <w:rFonts w:ascii="Verdana" w:eastAsia="Times New Roman" w:hAnsi="Verdana" w:cs="Times New Roman"/>
          <w:b/>
          <w:bCs/>
          <w:color w:val="000000"/>
          <w:sz w:val="28"/>
          <w:szCs w:val="23"/>
        </w:rPr>
        <w:t>:</w:t>
      </w:r>
    </w:p>
    <w:tbl>
      <w:tblPr>
        <w:tblW w:w="9600" w:type="dxa"/>
        <w:jc w:val="center"/>
        <w:tblCellSpacing w:w="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firstRow="1" w:lastRow="0" w:firstColumn="1" w:lastColumn="0" w:noHBand="0" w:noVBand="1"/>
      </w:tblPr>
      <w:tblGrid>
        <w:gridCol w:w="2560"/>
        <w:gridCol w:w="2042"/>
        <w:gridCol w:w="2545"/>
        <w:gridCol w:w="2453"/>
      </w:tblGrid>
      <w:tr w:rsidR="00FC260B" w:rsidRPr="00FC260B" w:rsidTr="00FC260B">
        <w:trPr>
          <w:tblCellSpacing w:w="0" w:type="dxa"/>
          <w:jc w:val="center"/>
        </w:trPr>
        <w:tc>
          <w:tcPr>
            <w:tcW w:w="252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jc w:val="center"/>
              <w:rPr>
                <w:rFonts w:ascii="Times New Roman" w:eastAsia="Times New Roman" w:hAnsi="Times New Roman" w:cs="Times New Roman"/>
                <w:sz w:val="24"/>
                <w:szCs w:val="24"/>
              </w:rPr>
            </w:pPr>
            <w:r w:rsidRPr="00FC260B">
              <w:rPr>
                <w:rFonts w:ascii="Times New Roman" w:eastAsia="Times New Roman" w:hAnsi="Times New Roman" w:cs="Times New Roman"/>
                <w:b/>
                <w:bCs/>
                <w:sz w:val="24"/>
                <w:szCs w:val="24"/>
              </w:rPr>
              <w:t>Type</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jc w:val="center"/>
              <w:rPr>
                <w:rFonts w:ascii="Times New Roman" w:eastAsia="Times New Roman" w:hAnsi="Times New Roman" w:cs="Times New Roman"/>
                <w:sz w:val="24"/>
                <w:szCs w:val="24"/>
              </w:rPr>
            </w:pPr>
            <w:r w:rsidRPr="00FC260B">
              <w:rPr>
                <w:rFonts w:ascii="Times New Roman" w:eastAsia="Times New Roman" w:hAnsi="Times New Roman" w:cs="Times New Roman"/>
                <w:b/>
                <w:bCs/>
                <w:sz w:val="24"/>
                <w:szCs w:val="24"/>
              </w:rPr>
              <w:t>Classes</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jc w:val="center"/>
              <w:rPr>
                <w:rFonts w:ascii="Times New Roman" w:eastAsia="Times New Roman" w:hAnsi="Times New Roman" w:cs="Times New Roman"/>
                <w:sz w:val="24"/>
                <w:szCs w:val="24"/>
              </w:rPr>
            </w:pPr>
            <w:r w:rsidRPr="00FC260B">
              <w:rPr>
                <w:rFonts w:ascii="Times New Roman" w:eastAsia="Times New Roman" w:hAnsi="Times New Roman" w:cs="Times New Roman"/>
                <w:b/>
                <w:bCs/>
                <w:sz w:val="24"/>
                <w:szCs w:val="24"/>
              </w:rPr>
              <w:t>M.M.</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jc w:val="center"/>
              <w:rPr>
                <w:rFonts w:ascii="Times New Roman" w:eastAsia="Times New Roman" w:hAnsi="Times New Roman" w:cs="Times New Roman"/>
                <w:sz w:val="24"/>
                <w:szCs w:val="24"/>
              </w:rPr>
            </w:pPr>
            <w:r w:rsidRPr="00FC260B">
              <w:rPr>
                <w:rFonts w:ascii="Times New Roman" w:eastAsia="Times New Roman" w:hAnsi="Times New Roman" w:cs="Times New Roman"/>
                <w:b/>
                <w:bCs/>
                <w:sz w:val="24"/>
                <w:szCs w:val="24"/>
              </w:rPr>
              <w:t>Duration</w:t>
            </w:r>
          </w:p>
        </w:tc>
      </w:tr>
      <w:tr w:rsidR="00FC260B" w:rsidRPr="00FC260B" w:rsidTr="00FC260B">
        <w:trPr>
          <w:tblCellSpacing w:w="0" w:type="dxa"/>
          <w:jc w:val="center"/>
        </w:trPr>
        <w:tc>
          <w:tcPr>
            <w:tcW w:w="2520" w:type="dxa"/>
            <w:tcBorders>
              <w:top w:val="outset" w:sz="6" w:space="0" w:color="999999"/>
              <w:left w:val="outset" w:sz="6" w:space="0" w:color="999999"/>
              <w:bottom w:val="outset" w:sz="6" w:space="0" w:color="999999"/>
              <w:right w:val="outset" w:sz="6" w:space="0" w:color="999999"/>
            </w:tcBorders>
            <w:hideMark/>
          </w:tcPr>
          <w:p w:rsidR="00FC260B" w:rsidRPr="00FC260B" w:rsidRDefault="00F61F87" w:rsidP="00FC26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Periodic</w:t>
            </w:r>
            <w:r w:rsidR="00FC260B" w:rsidRPr="00FC260B">
              <w:rPr>
                <w:rFonts w:ascii="Times New Roman" w:eastAsia="Times New Roman" w:hAnsi="Times New Roman" w:cs="Times New Roman"/>
                <w:sz w:val="24"/>
                <w:szCs w:val="24"/>
              </w:rPr>
              <w:t>Test</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61F87" w:rsidP="00FC26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 V</w:t>
            </w:r>
            <w:r w:rsidR="00FC260B" w:rsidRPr="00FC260B">
              <w:rPr>
                <w:rFonts w:ascii="Times New Roman" w:eastAsia="Times New Roman" w:hAnsi="Times New Roman" w:cs="Times New Roman"/>
                <w:sz w:val="24"/>
                <w:szCs w:val="24"/>
              </w:rPr>
              <w:t>II</w:t>
            </w:r>
            <w:r w:rsidR="00E55566">
              <w:rPr>
                <w:rFonts w:ascii="Times New Roman" w:eastAsia="Times New Roman" w:hAnsi="Times New Roman" w:cs="Times New Roman"/>
                <w:sz w:val="24"/>
                <w:szCs w:val="24"/>
              </w:rPr>
              <w:t>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61F87" w:rsidP="00FC26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C260B" w:rsidRPr="00FC260B">
              <w:rPr>
                <w:rFonts w:ascii="Times New Roman" w:eastAsia="Times New Roman" w:hAnsi="Times New Roman" w:cs="Times New Roman"/>
                <w:sz w:val="24"/>
                <w:szCs w:val="24"/>
              </w:rPr>
              <w:t>0 marks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 xml:space="preserve">1 </w:t>
            </w:r>
            <w:r w:rsidR="002274DD">
              <w:rPr>
                <w:rFonts w:ascii="Times New Roman" w:eastAsia="Times New Roman" w:hAnsi="Times New Roman" w:cs="Times New Roman"/>
                <w:sz w:val="24"/>
                <w:szCs w:val="24"/>
              </w:rPr>
              <w:t>hr. 3</w:t>
            </w:r>
            <w:r w:rsidRPr="00FC260B">
              <w:rPr>
                <w:rFonts w:ascii="Times New Roman" w:eastAsia="Times New Roman" w:hAnsi="Times New Roman" w:cs="Times New Roman"/>
                <w:sz w:val="24"/>
                <w:szCs w:val="24"/>
              </w:rPr>
              <w:t>0 minutes</w:t>
            </w:r>
          </w:p>
        </w:tc>
      </w:tr>
      <w:tr w:rsidR="00FC260B" w:rsidRPr="00FC260B" w:rsidTr="00FC260B">
        <w:trPr>
          <w:tblCellSpacing w:w="0" w:type="dxa"/>
          <w:jc w:val="center"/>
        </w:trPr>
        <w:tc>
          <w:tcPr>
            <w:tcW w:w="252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Pre-Mid Term Exam</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X &amp; XII only</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E55566" w:rsidP="00FC26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marks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4012A0" w:rsidP="00FC26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hr. 3</w:t>
            </w:r>
            <w:r w:rsidR="00E55566">
              <w:rPr>
                <w:rFonts w:ascii="Times New Roman" w:eastAsia="Times New Roman" w:hAnsi="Times New Roman" w:cs="Times New Roman"/>
                <w:sz w:val="24"/>
                <w:szCs w:val="24"/>
              </w:rPr>
              <w:t>0</w:t>
            </w:r>
            <w:r w:rsidR="00FC260B" w:rsidRPr="00FC260B">
              <w:rPr>
                <w:rFonts w:ascii="Times New Roman" w:eastAsia="Times New Roman" w:hAnsi="Times New Roman" w:cs="Times New Roman"/>
                <w:sz w:val="24"/>
                <w:szCs w:val="24"/>
              </w:rPr>
              <w:t xml:space="preserve"> minutes</w:t>
            </w:r>
          </w:p>
        </w:tc>
      </w:tr>
      <w:tr w:rsidR="00FC260B" w:rsidRPr="00FC260B" w:rsidTr="00FC260B">
        <w:trPr>
          <w:tblCellSpacing w:w="0" w:type="dxa"/>
          <w:jc w:val="center"/>
        </w:trPr>
        <w:tc>
          <w:tcPr>
            <w:tcW w:w="2520" w:type="dxa"/>
            <w:vMerge w:val="restart"/>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Mid Term Exam</w:t>
            </w:r>
            <w:r w:rsidR="00E55566">
              <w:rPr>
                <w:rFonts w:ascii="Times New Roman" w:eastAsia="Times New Roman" w:hAnsi="Times New Roman" w:cs="Times New Roman"/>
                <w:sz w:val="24"/>
                <w:szCs w:val="24"/>
              </w:rPr>
              <w:t>/ Half Yearly Exam</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VI – VIII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80 marks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3 hrs. 15 minutes</w:t>
            </w:r>
          </w:p>
        </w:tc>
      </w:tr>
      <w:tr w:rsidR="00FC260B" w:rsidRPr="00FC260B" w:rsidTr="00FC260B">
        <w:trPr>
          <w:tblCellSpacing w:w="0"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hideMark/>
          </w:tcPr>
          <w:p w:rsidR="00FC260B" w:rsidRPr="00FC260B" w:rsidRDefault="00FC260B" w:rsidP="00FC260B">
            <w:pPr>
              <w:spacing w:after="0" w:line="240" w:lineRule="auto"/>
              <w:rPr>
                <w:rFonts w:ascii="Times New Roman" w:eastAsia="Times New Roman" w:hAnsi="Times New Roman" w:cs="Times New Roman"/>
                <w:sz w:val="24"/>
                <w:szCs w:val="24"/>
              </w:rPr>
            </w:pP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 xml:space="preserve">IX </w:t>
            </w:r>
            <w:r w:rsidR="008E7A2D">
              <w:rPr>
                <w:rFonts w:ascii="Times New Roman" w:eastAsia="Times New Roman" w:hAnsi="Times New Roman" w:cs="Times New Roman"/>
                <w:sz w:val="24"/>
                <w:szCs w:val="24"/>
              </w:rPr>
              <w:t>–</w:t>
            </w:r>
            <w:r w:rsidRPr="00FC260B">
              <w:rPr>
                <w:rFonts w:ascii="Times New Roman" w:eastAsia="Times New Roman" w:hAnsi="Times New Roman" w:cs="Times New Roman"/>
                <w:sz w:val="24"/>
                <w:szCs w:val="24"/>
              </w:rPr>
              <w:t xml:space="preserve"> XII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Pattern &amp; Weightage as per Board Guidelines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3 hrs. 15 minutes</w:t>
            </w:r>
          </w:p>
        </w:tc>
      </w:tr>
      <w:tr w:rsidR="00FC260B" w:rsidRPr="00FC260B" w:rsidTr="00FC260B">
        <w:trPr>
          <w:tblCellSpacing w:w="0" w:type="dxa"/>
          <w:jc w:val="center"/>
        </w:trPr>
        <w:tc>
          <w:tcPr>
            <w:tcW w:w="252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Post- Mid Term Exam</w:t>
            </w:r>
            <w:r w:rsidRPr="00FC260B">
              <w:rPr>
                <w:rFonts w:ascii="Times New Roman" w:eastAsia="Times New Roman" w:hAnsi="Times New Roman" w:cs="Times New Roman"/>
                <w:sz w:val="24"/>
                <w:szCs w:val="24"/>
              </w:rPr>
              <w:br/>
              <w:t>(Pre Board)</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X &amp; XII only</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Pattern &amp; Weightage as per Board Guidelines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3 hrs. 15 minutes</w:t>
            </w:r>
          </w:p>
        </w:tc>
      </w:tr>
      <w:tr w:rsidR="00FC260B" w:rsidRPr="00FC260B" w:rsidTr="00FC260B">
        <w:trPr>
          <w:tblCellSpacing w:w="0" w:type="dxa"/>
          <w:jc w:val="center"/>
        </w:trPr>
        <w:tc>
          <w:tcPr>
            <w:tcW w:w="2520" w:type="dxa"/>
            <w:vMerge w:val="restart"/>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Final Exam</w:t>
            </w: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VI – VIII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80 marks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3 hrs. 15 minutes</w:t>
            </w:r>
          </w:p>
        </w:tc>
      </w:tr>
      <w:tr w:rsidR="00FC260B" w:rsidRPr="00FC260B" w:rsidTr="00FC260B">
        <w:trPr>
          <w:tblCellSpacing w:w="0"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hideMark/>
          </w:tcPr>
          <w:p w:rsidR="00FC260B" w:rsidRPr="00FC260B" w:rsidRDefault="00FC260B" w:rsidP="00FC260B">
            <w:pPr>
              <w:spacing w:after="0" w:line="240" w:lineRule="auto"/>
              <w:rPr>
                <w:rFonts w:ascii="Times New Roman" w:eastAsia="Times New Roman" w:hAnsi="Times New Roman" w:cs="Times New Roman"/>
                <w:sz w:val="24"/>
                <w:szCs w:val="24"/>
              </w:rPr>
            </w:pP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IX &amp; XI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Pattern &amp; Weightage as per Board Guidelines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 3 hrs. 15 minutes</w:t>
            </w:r>
          </w:p>
        </w:tc>
      </w:tr>
      <w:tr w:rsidR="00FC260B" w:rsidRPr="00FC260B" w:rsidTr="00FC260B">
        <w:trPr>
          <w:tblCellSpacing w:w="0"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hideMark/>
          </w:tcPr>
          <w:p w:rsidR="00FC260B" w:rsidRPr="00FC260B" w:rsidRDefault="00FC260B" w:rsidP="00FC260B">
            <w:pPr>
              <w:spacing w:after="0" w:line="240" w:lineRule="auto"/>
              <w:rPr>
                <w:rFonts w:ascii="Times New Roman" w:eastAsia="Times New Roman" w:hAnsi="Times New Roman" w:cs="Times New Roman"/>
                <w:sz w:val="24"/>
                <w:szCs w:val="24"/>
              </w:rPr>
            </w:pPr>
          </w:p>
        </w:tc>
        <w:tc>
          <w:tcPr>
            <w:tcW w:w="2010"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X &amp; XII</w:t>
            </w:r>
          </w:p>
        </w:tc>
        <w:tc>
          <w:tcPr>
            <w:tcW w:w="250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CBSE Board Exams</w:t>
            </w:r>
          </w:p>
        </w:tc>
        <w:tc>
          <w:tcPr>
            <w:tcW w:w="2415" w:type="dxa"/>
            <w:tcBorders>
              <w:top w:val="outset" w:sz="6" w:space="0" w:color="999999"/>
              <w:left w:val="outset" w:sz="6" w:space="0" w:color="999999"/>
              <w:bottom w:val="outset" w:sz="6" w:space="0" w:color="999999"/>
              <w:right w:val="outset" w:sz="6" w:space="0" w:color="999999"/>
            </w:tcBorders>
            <w:hideMark/>
          </w:tcPr>
          <w:p w:rsidR="00FC260B" w:rsidRPr="00FC260B" w:rsidRDefault="00FC260B" w:rsidP="00FC260B">
            <w:pPr>
              <w:spacing w:before="100" w:beforeAutospacing="1" w:after="100" w:afterAutospacing="1" w:line="240" w:lineRule="auto"/>
              <w:rPr>
                <w:rFonts w:ascii="Times New Roman" w:eastAsia="Times New Roman" w:hAnsi="Times New Roman" w:cs="Times New Roman"/>
                <w:sz w:val="24"/>
                <w:szCs w:val="24"/>
              </w:rPr>
            </w:pPr>
            <w:r w:rsidRPr="00FC260B">
              <w:rPr>
                <w:rFonts w:ascii="Times New Roman" w:eastAsia="Times New Roman" w:hAnsi="Times New Roman" w:cs="Times New Roman"/>
                <w:sz w:val="24"/>
                <w:szCs w:val="24"/>
              </w:rPr>
              <w:t>3 hrs. 15 minutes</w:t>
            </w:r>
          </w:p>
        </w:tc>
      </w:tr>
    </w:tbl>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 Minimum 33% in each subject must be secured in each Term and in the final assessment for promotion to the next higher class.</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 All students are required to complete 75% of attendance to make him/her eligible to take the examination.</w:t>
      </w:r>
    </w:p>
    <w:p w:rsidR="00475207"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w:t>
      </w:r>
      <w:r w:rsidRPr="00FC260B">
        <w:rPr>
          <w:rFonts w:ascii="Verdana" w:eastAsia="Times New Roman" w:hAnsi="Verdana" w:cs="Times New Roman"/>
          <w:b/>
          <w:bCs/>
          <w:color w:val="000000"/>
          <w:sz w:val="23"/>
          <w:szCs w:val="23"/>
        </w:rPr>
        <w:t> If any student is found using unfair means during any school examination, he/she will be marked ‘zero’ in that particular exam. He/she will not be eligible for any post of responsibility in the Student Council during that academic session.</w:t>
      </w:r>
    </w:p>
    <w:p w:rsidR="00475207" w:rsidRPr="00FC260B" w:rsidRDefault="00475207" w:rsidP="00475207">
      <w:pPr>
        <w:spacing w:before="100" w:beforeAutospacing="1" w:after="100" w:afterAutospacing="1" w:line="330" w:lineRule="atLeast"/>
        <w:rPr>
          <w:rFonts w:ascii="Verdana" w:eastAsia="Times New Roman" w:hAnsi="Verdana" w:cs="Times New Roman"/>
          <w:color w:val="000000"/>
          <w:sz w:val="23"/>
          <w:szCs w:val="23"/>
        </w:rPr>
      </w:pPr>
    </w:p>
    <w:p w:rsidR="00997ED0" w:rsidRDefault="00FC260B" w:rsidP="00FC260B">
      <w:pPr>
        <w:spacing w:before="100" w:beforeAutospacing="1" w:after="100" w:afterAutospacing="1" w:line="330" w:lineRule="atLeast"/>
        <w:outlineLvl w:val="2"/>
        <w:rPr>
          <w:rFonts w:ascii="Verdana" w:eastAsia="Times New Roman" w:hAnsi="Verdana" w:cs="Times New Roman"/>
          <w:b/>
          <w:bCs/>
          <w:color w:val="000000"/>
          <w:sz w:val="32"/>
          <w:szCs w:val="27"/>
        </w:rPr>
      </w:pPr>
      <w:r w:rsidRPr="00FC260B">
        <w:rPr>
          <w:rFonts w:ascii="Verdana" w:eastAsia="Times New Roman" w:hAnsi="Verdana" w:cs="Times New Roman"/>
          <w:b/>
          <w:bCs/>
          <w:color w:val="000000"/>
          <w:sz w:val="27"/>
          <w:szCs w:val="27"/>
        </w:rPr>
        <w:lastRenderedPageBreak/>
        <w:br/>
      </w:r>
      <w:r w:rsidR="002274DD">
        <w:rPr>
          <w:rFonts w:ascii="Verdana" w:eastAsia="Times New Roman" w:hAnsi="Verdana" w:cs="Times New Roman"/>
          <w:b/>
          <w:bCs/>
          <w:color w:val="000000"/>
          <w:sz w:val="32"/>
          <w:szCs w:val="27"/>
        </w:rPr>
        <w:t xml:space="preserve">                               </w:t>
      </w:r>
    </w:p>
    <w:p w:rsidR="00FC260B" w:rsidRPr="004012A0" w:rsidRDefault="00997ED0" w:rsidP="00FC260B">
      <w:pPr>
        <w:spacing w:before="100" w:beforeAutospacing="1" w:after="100" w:afterAutospacing="1" w:line="330" w:lineRule="atLeast"/>
        <w:outlineLvl w:val="2"/>
        <w:rPr>
          <w:rFonts w:ascii="Verdana" w:eastAsia="Times New Roman" w:hAnsi="Verdana" w:cs="Times New Roman"/>
          <w:bCs/>
          <w:color w:val="0070C0"/>
          <w:sz w:val="28"/>
          <w:szCs w:val="27"/>
          <w:u w:val="single"/>
        </w:rPr>
      </w:pPr>
      <w:r w:rsidRPr="004012A0">
        <w:rPr>
          <w:rFonts w:ascii="Verdana" w:eastAsia="Times New Roman" w:hAnsi="Verdana" w:cs="Times New Roman"/>
          <w:bCs/>
          <w:color w:val="000000"/>
          <w:sz w:val="32"/>
          <w:szCs w:val="27"/>
        </w:rPr>
        <w:t xml:space="preserve">                       </w:t>
      </w:r>
      <w:r w:rsidR="00FC260B" w:rsidRPr="004012A0">
        <w:rPr>
          <w:rFonts w:ascii="Verdana" w:eastAsia="Times New Roman" w:hAnsi="Verdana" w:cs="Times New Roman"/>
          <w:bCs/>
          <w:color w:val="2F5496" w:themeColor="accent5" w:themeShade="BF"/>
          <w:sz w:val="32"/>
          <w:szCs w:val="27"/>
          <w:u w:val="single"/>
        </w:rPr>
        <w:t>For Class XII</w:t>
      </w:r>
    </w:p>
    <w:p w:rsidR="00FC260B" w:rsidRPr="008E7A2D" w:rsidRDefault="00FC260B" w:rsidP="00FC260B">
      <w:pPr>
        <w:spacing w:before="100" w:beforeAutospacing="1" w:after="100" w:afterAutospacing="1" w:line="330" w:lineRule="atLeast"/>
        <w:jc w:val="center"/>
        <w:rPr>
          <w:rFonts w:ascii="Verdana" w:eastAsia="Times New Roman" w:hAnsi="Verdana" w:cs="Times New Roman"/>
          <w:color w:val="000000"/>
          <w:sz w:val="28"/>
          <w:szCs w:val="23"/>
        </w:rPr>
      </w:pPr>
      <w:r w:rsidRPr="008E7A2D">
        <w:rPr>
          <w:rFonts w:ascii="Verdana" w:eastAsia="Times New Roman" w:hAnsi="Verdana" w:cs="Times New Roman"/>
          <w:b/>
          <w:bCs/>
          <w:i/>
          <w:iCs/>
          <w:color w:val="000000"/>
          <w:sz w:val="28"/>
          <w:szCs w:val="23"/>
        </w:rPr>
        <w:t>Some Points to Remember with Regard to School Attendance and Examination Scheme of the CBSE for</w:t>
      </w:r>
    </w:p>
    <w:p w:rsidR="00FC260B" w:rsidRPr="004012A0" w:rsidRDefault="00FC260B" w:rsidP="00FC260B">
      <w:pPr>
        <w:spacing w:before="100" w:beforeAutospacing="1" w:after="100" w:afterAutospacing="1" w:line="330" w:lineRule="atLeast"/>
        <w:rPr>
          <w:rFonts w:ascii="Verdana" w:eastAsia="Times New Roman" w:hAnsi="Verdana" w:cs="Times New Roman"/>
          <w:color w:val="000000"/>
          <w:sz w:val="24"/>
          <w:szCs w:val="23"/>
        </w:rPr>
      </w:pPr>
      <w:r w:rsidRPr="00FC260B">
        <w:rPr>
          <w:rFonts w:ascii="Verdana" w:eastAsia="Times New Roman" w:hAnsi="Verdana" w:cs="Times New Roman"/>
          <w:color w:val="000000"/>
          <w:sz w:val="23"/>
          <w:szCs w:val="23"/>
        </w:rPr>
        <w:br/>
      </w:r>
      <w:r w:rsidR="006B0815" w:rsidRPr="004012A0">
        <w:rPr>
          <w:rFonts w:ascii="Verdana" w:eastAsia="Times New Roman" w:hAnsi="Verdana" w:cs="Times New Roman"/>
          <w:b/>
          <w:bCs/>
          <w:color w:val="000000"/>
          <w:sz w:val="24"/>
          <w:szCs w:val="23"/>
        </w:rPr>
        <w:t>CLASSES XI-</w:t>
      </w:r>
      <w:r w:rsidRPr="004012A0">
        <w:rPr>
          <w:rFonts w:ascii="Verdana" w:eastAsia="Times New Roman" w:hAnsi="Verdana" w:cs="Times New Roman"/>
          <w:b/>
          <w:bCs/>
          <w:color w:val="000000"/>
          <w:sz w:val="24"/>
          <w:szCs w:val="23"/>
        </w:rPr>
        <w:t xml:space="preserve"> XII</w:t>
      </w:r>
    </w:p>
    <w:p w:rsidR="00FC260B" w:rsidRPr="00FC260B" w:rsidRDefault="00FC260B" w:rsidP="00FC260B">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Attendance requirement:</w:t>
      </w:r>
      <w:r w:rsidRPr="00FC260B">
        <w:rPr>
          <w:rFonts w:ascii="Verdana" w:eastAsia="Times New Roman" w:hAnsi="Verdana" w:cs="Times New Roman"/>
          <w:color w:val="000000"/>
          <w:sz w:val="23"/>
          <w:szCs w:val="23"/>
        </w:rPr>
        <w:br/>
        <w:t>All students are required to complete 75% of attendance to make him/her eligible to take the examination.</w:t>
      </w:r>
    </w:p>
    <w:p w:rsidR="00FC260B" w:rsidRPr="00FC260B" w:rsidRDefault="00FC260B" w:rsidP="00FC260B">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Subjects offered:</w:t>
      </w:r>
      <w:r w:rsidR="006B0815">
        <w:rPr>
          <w:rFonts w:ascii="Verdana" w:eastAsia="Times New Roman" w:hAnsi="Verdana" w:cs="Times New Roman"/>
          <w:color w:val="000000"/>
          <w:sz w:val="23"/>
          <w:szCs w:val="23"/>
        </w:rPr>
        <w:br/>
        <w:t xml:space="preserve">English </w:t>
      </w:r>
      <w:r w:rsidR="00E55566">
        <w:rPr>
          <w:rFonts w:ascii="Verdana" w:eastAsia="Times New Roman" w:hAnsi="Verdana" w:cs="Times New Roman"/>
          <w:color w:val="000000"/>
          <w:sz w:val="23"/>
          <w:szCs w:val="23"/>
        </w:rPr>
        <w:t>, Mathematics</w:t>
      </w:r>
      <w:r w:rsidRPr="00FC260B">
        <w:rPr>
          <w:rFonts w:ascii="Verdana" w:eastAsia="Times New Roman" w:hAnsi="Verdana" w:cs="Times New Roman"/>
          <w:color w:val="000000"/>
          <w:sz w:val="23"/>
          <w:szCs w:val="23"/>
        </w:rPr>
        <w:t>, Physics, Che</w:t>
      </w:r>
      <w:r w:rsidR="006B0815">
        <w:rPr>
          <w:rFonts w:ascii="Verdana" w:eastAsia="Times New Roman" w:hAnsi="Verdana" w:cs="Times New Roman"/>
          <w:color w:val="000000"/>
          <w:sz w:val="23"/>
          <w:szCs w:val="23"/>
        </w:rPr>
        <w:t xml:space="preserve">mistry, Biology, </w:t>
      </w:r>
      <w:r w:rsidRPr="00FC260B">
        <w:rPr>
          <w:rFonts w:ascii="Verdana" w:eastAsia="Times New Roman" w:hAnsi="Verdana" w:cs="Times New Roman"/>
          <w:color w:val="000000"/>
          <w:sz w:val="23"/>
          <w:szCs w:val="23"/>
        </w:rPr>
        <w:t xml:space="preserve"> Physical </w:t>
      </w:r>
      <w:r w:rsidR="006B0815">
        <w:rPr>
          <w:rFonts w:ascii="Verdana" w:eastAsia="Times New Roman" w:hAnsi="Verdana" w:cs="Times New Roman"/>
          <w:color w:val="000000"/>
          <w:sz w:val="23"/>
          <w:szCs w:val="23"/>
        </w:rPr>
        <w:t>Education</w:t>
      </w:r>
      <w:r w:rsidRPr="00FC260B">
        <w:rPr>
          <w:rFonts w:ascii="Verdana" w:eastAsia="Times New Roman" w:hAnsi="Verdana" w:cs="Times New Roman"/>
          <w:color w:val="000000"/>
          <w:sz w:val="23"/>
          <w:szCs w:val="23"/>
        </w:rPr>
        <w:t>, Hindi, History, Fine</w:t>
      </w:r>
      <w:r w:rsidR="006B0815">
        <w:rPr>
          <w:rFonts w:ascii="Verdana" w:eastAsia="Times New Roman" w:hAnsi="Verdana" w:cs="Times New Roman"/>
          <w:color w:val="000000"/>
          <w:sz w:val="23"/>
          <w:szCs w:val="23"/>
        </w:rPr>
        <w:t>/Applied Arts,</w:t>
      </w:r>
      <w:r w:rsidRPr="00FC260B">
        <w:rPr>
          <w:rFonts w:ascii="Verdana" w:eastAsia="Times New Roman" w:hAnsi="Verdana" w:cs="Times New Roman"/>
          <w:color w:val="000000"/>
          <w:sz w:val="23"/>
          <w:szCs w:val="23"/>
        </w:rPr>
        <w:t xml:space="preserve"> Political</w:t>
      </w:r>
      <w:r w:rsidR="006B0815">
        <w:rPr>
          <w:rFonts w:ascii="Verdana" w:eastAsia="Times New Roman" w:hAnsi="Verdana" w:cs="Times New Roman"/>
          <w:color w:val="000000"/>
          <w:sz w:val="23"/>
          <w:szCs w:val="23"/>
        </w:rPr>
        <w:t xml:space="preserve"> Science, </w:t>
      </w:r>
    </w:p>
    <w:p w:rsidR="00FC260B" w:rsidRPr="00FC260B" w:rsidRDefault="00FC260B" w:rsidP="00FC260B">
      <w:pPr>
        <w:spacing w:before="100" w:beforeAutospacing="1" w:after="100" w:afterAutospacing="1" w:line="330" w:lineRule="atLeast"/>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Rules for Change of Subject:</w:t>
      </w:r>
      <w:r w:rsidRPr="00FC260B">
        <w:rPr>
          <w:rFonts w:ascii="Verdana" w:eastAsia="Times New Roman" w:hAnsi="Verdana" w:cs="Times New Roman"/>
          <w:color w:val="000000"/>
          <w:sz w:val="23"/>
          <w:szCs w:val="23"/>
        </w:rPr>
        <w:br/>
        <w:t>(i)     Change of subject(s) in class XI may be allowed by the Head of the School but not later than 15 July of that academic session.</w:t>
      </w:r>
      <w:r w:rsidRPr="00FC260B">
        <w:rPr>
          <w:rFonts w:ascii="Verdana" w:eastAsia="Times New Roman" w:hAnsi="Verdana" w:cs="Times New Roman"/>
          <w:color w:val="000000"/>
          <w:sz w:val="23"/>
          <w:szCs w:val="23"/>
        </w:rPr>
        <w:br/>
        <w:t>(ii)    No candidate shall be permitted to change his subject of study after passing Class XI.</w:t>
      </w:r>
      <w:r w:rsidRPr="00FC260B">
        <w:rPr>
          <w:rFonts w:ascii="Verdana" w:eastAsia="Times New Roman" w:hAnsi="Verdana" w:cs="Times New Roman"/>
          <w:color w:val="000000"/>
          <w:sz w:val="23"/>
          <w:szCs w:val="23"/>
        </w:rPr>
        <w:br/>
        <w:t>(iii)   The candidate shall not be offered a subject in Class XII which he has not studied and passed in class XI.</w:t>
      </w:r>
    </w:p>
    <w:p w:rsidR="00FC260B" w:rsidRPr="00FC260B" w:rsidRDefault="002274DD"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t xml:space="preserve">Scheme </w:t>
      </w:r>
      <w:r w:rsidR="00FC260B" w:rsidRPr="00FC260B">
        <w:rPr>
          <w:rFonts w:ascii="Verdana" w:eastAsia="Times New Roman" w:hAnsi="Verdana" w:cs="Times New Roman"/>
          <w:b/>
          <w:bCs/>
          <w:color w:val="000000"/>
          <w:sz w:val="23"/>
          <w:szCs w:val="23"/>
        </w:rPr>
        <w:t>of Examinations and Pass Criteria</w:t>
      </w:r>
      <w:r w:rsidR="00FC260B" w:rsidRPr="00FC260B">
        <w:rPr>
          <w:rFonts w:ascii="Verdana" w:eastAsia="Times New Roman" w:hAnsi="Verdana" w:cs="Times New Roman"/>
          <w:color w:val="000000"/>
          <w:sz w:val="23"/>
          <w:szCs w:val="23"/>
        </w:rPr>
        <w:br/>
      </w:r>
      <w:r w:rsidR="00FC260B" w:rsidRPr="00FC260B">
        <w:rPr>
          <w:rFonts w:ascii="Verdana" w:eastAsia="Times New Roman" w:hAnsi="Verdana" w:cs="Times New Roman"/>
          <w:b/>
          <w:bCs/>
          <w:color w:val="000000"/>
          <w:sz w:val="23"/>
          <w:szCs w:val="23"/>
        </w:rPr>
        <w:t>Senior</w:t>
      </w:r>
      <w:r w:rsidR="00997ED0">
        <w:rPr>
          <w:rFonts w:ascii="Verdana" w:eastAsia="Times New Roman" w:hAnsi="Verdana" w:cs="Times New Roman"/>
          <w:b/>
          <w:bCs/>
          <w:color w:val="000000"/>
          <w:sz w:val="23"/>
          <w:szCs w:val="23"/>
        </w:rPr>
        <w:t xml:space="preserve"> School Certificate Examination</w:t>
      </w:r>
      <w:r w:rsidR="00FC260B" w:rsidRPr="00FC260B">
        <w:rPr>
          <w:rFonts w:ascii="Verdana" w:eastAsia="Times New Roman" w:hAnsi="Verdana" w:cs="Times New Roman"/>
          <w:b/>
          <w:bCs/>
          <w:color w:val="000000"/>
          <w:sz w:val="23"/>
          <w:szCs w:val="23"/>
        </w:rPr>
        <w:t>: XII</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(i) The Board conducts examination in all subjects except General Studies, Work Experience, Physical and Health Education, which will be assessed internally by the school.</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(ii) In all subjects examined by the Board, a student will be given one paper each carrying 100 marks for 3 hours 15 mins. However, in subjects requiring practical examination, there will be a theory paper and practical examinations as required in the syllabi.</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lastRenderedPageBreak/>
        <w:t>(iii) In Work experience, General Studies and Physical and Health Education, the School will maintain cumulative records of student’s periodical achievements and progress during the year.</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(iv) In order to be declared as having passed the examination, a candidate shall obtain a grade higher than E (i.e. at least 33% marks) in all the five subjects of external examination in the main or at the end of the compartmental examination. The pass marks in each subject of external examination shall be 33%. In case of a subject involving practical work a candidate must obtain 33% marks in theory and 33% marks in practical separately in addition to 33% marks in aggregate in order to qualify in that subject.</w:t>
      </w:r>
      <w:r w:rsidRPr="00FC260B">
        <w:rPr>
          <w:rFonts w:ascii="Verdana" w:eastAsia="Times New Roman" w:hAnsi="Verdana" w:cs="Times New Roman"/>
          <w:color w:val="000000"/>
          <w:sz w:val="23"/>
          <w:szCs w:val="23"/>
        </w:rPr>
        <w:br/>
        <w:t>For further information, please refer to the CBSE website : </w:t>
      </w:r>
      <w:hyperlink r:id="rId9" w:history="1">
        <w:r w:rsidRPr="00FC260B">
          <w:rPr>
            <w:rFonts w:ascii="Verdana" w:eastAsia="Times New Roman" w:hAnsi="Verdana" w:cs="Times New Roman"/>
            <w:color w:val="0000FF"/>
            <w:sz w:val="23"/>
            <w:szCs w:val="23"/>
            <w:u w:val="single"/>
          </w:rPr>
          <w:t>www.cbse.nic.in</w:t>
        </w:r>
      </w:hyperlink>
    </w:p>
    <w:p w:rsidR="00FC260B" w:rsidRPr="00FC260B" w:rsidRDefault="00FC260B" w:rsidP="00FC260B">
      <w:pPr>
        <w:spacing w:before="100" w:beforeAutospacing="1" w:after="100" w:afterAutospacing="1" w:line="330" w:lineRule="atLeast"/>
        <w:jc w:val="both"/>
        <w:outlineLvl w:val="2"/>
        <w:rPr>
          <w:rFonts w:ascii="Verdana" w:eastAsia="Times New Roman" w:hAnsi="Verdana" w:cs="Times New Roman"/>
          <w:b/>
          <w:bCs/>
          <w:color w:val="000000"/>
          <w:sz w:val="27"/>
          <w:szCs w:val="27"/>
        </w:rPr>
      </w:pPr>
      <w:r w:rsidRPr="00FC260B">
        <w:rPr>
          <w:rFonts w:ascii="Verdana" w:eastAsia="Times New Roman" w:hAnsi="Verdana" w:cs="Times New Roman"/>
          <w:b/>
          <w:bCs/>
          <w:color w:val="000000"/>
          <w:sz w:val="27"/>
          <w:szCs w:val="27"/>
        </w:rPr>
        <w:t> </w:t>
      </w:r>
    </w:p>
    <w:p w:rsidR="00FC260B" w:rsidRPr="009C4C0B" w:rsidRDefault="00FC260B" w:rsidP="00FC260B">
      <w:pPr>
        <w:spacing w:before="100" w:beforeAutospacing="1" w:after="100" w:afterAutospacing="1" w:line="330" w:lineRule="atLeast"/>
        <w:jc w:val="both"/>
        <w:outlineLvl w:val="2"/>
        <w:rPr>
          <w:rFonts w:ascii="Verdana" w:eastAsia="Times New Roman" w:hAnsi="Verdana" w:cs="Times New Roman"/>
          <w:b/>
          <w:bCs/>
          <w:color w:val="FF0000"/>
          <w:sz w:val="36"/>
          <w:szCs w:val="27"/>
        </w:rPr>
      </w:pPr>
      <w:r w:rsidRPr="009C4C0B">
        <w:rPr>
          <w:rFonts w:ascii="Verdana" w:eastAsia="Times New Roman" w:hAnsi="Verdana" w:cs="Times New Roman"/>
          <w:b/>
          <w:bCs/>
          <w:color w:val="FF0000"/>
          <w:sz w:val="36"/>
          <w:szCs w:val="27"/>
        </w:rPr>
        <w:t xml:space="preserve">Encouraging Excellence </w:t>
      </w:r>
      <w:r w:rsidR="009C4C0B" w:rsidRPr="009C4C0B">
        <w:rPr>
          <w:rFonts w:ascii="Verdana" w:eastAsia="Times New Roman" w:hAnsi="Verdana" w:cs="Times New Roman"/>
          <w:b/>
          <w:bCs/>
          <w:color w:val="FF0000"/>
          <w:sz w:val="36"/>
          <w:szCs w:val="27"/>
        </w:rPr>
        <w:t>through</w:t>
      </w:r>
      <w:r w:rsidRPr="009C4C0B">
        <w:rPr>
          <w:rFonts w:ascii="Verdana" w:eastAsia="Times New Roman" w:hAnsi="Verdana" w:cs="Times New Roman"/>
          <w:b/>
          <w:bCs/>
          <w:color w:val="FF0000"/>
          <w:sz w:val="36"/>
          <w:szCs w:val="27"/>
        </w:rPr>
        <w:t xml:space="preserve"> Awards</w:t>
      </w:r>
    </w:p>
    <w:p w:rsidR="00FC260B" w:rsidRPr="00FC260B" w:rsidRDefault="009C4C0B"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t>* Scholar Badge</w:t>
      </w:r>
      <w:r w:rsidR="00FC260B" w:rsidRPr="00FC260B">
        <w:rPr>
          <w:rFonts w:ascii="Verdana" w:eastAsia="Times New Roman" w:hAnsi="Verdana" w:cs="Times New Roman"/>
          <w:b/>
          <w:bCs/>
          <w:color w:val="000000"/>
          <w:sz w:val="23"/>
          <w:szCs w:val="23"/>
        </w:rPr>
        <w:t>:</w:t>
      </w:r>
      <w:r w:rsidR="00FC260B" w:rsidRPr="00FC260B">
        <w:rPr>
          <w:rFonts w:ascii="Verdana" w:eastAsia="Times New Roman" w:hAnsi="Verdana" w:cs="Times New Roman"/>
          <w:color w:val="000000"/>
          <w:sz w:val="23"/>
          <w:szCs w:val="23"/>
        </w:rPr>
        <w:t> Scholar Badge is awarded</w:t>
      </w:r>
      <w:r w:rsidR="00EF1C0A">
        <w:rPr>
          <w:rFonts w:ascii="Verdana" w:eastAsia="Times New Roman" w:hAnsi="Verdana" w:cs="Times New Roman"/>
          <w:color w:val="000000"/>
          <w:sz w:val="23"/>
          <w:szCs w:val="23"/>
        </w:rPr>
        <w:t xml:space="preserve"> to a student securing overall 9</w:t>
      </w:r>
      <w:r w:rsidR="00FC260B" w:rsidRPr="00FC260B">
        <w:rPr>
          <w:rFonts w:ascii="Verdana" w:eastAsia="Times New Roman" w:hAnsi="Verdana" w:cs="Times New Roman"/>
          <w:color w:val="000000"/>
          <w:sz w:val="23"/>
          <w:szCs w:val="23"/>
        </w:rPr>
        <w:t xml:space="preserve">0% and above. Subjects to be considered for the award of a Scholar Badge will </w:t>
      </w:r>
      <w:bookmarkStart w:id="0" w:name="_GoBack"/>
      <w:bookmarkEnd w:id="0"/>
      <w:r w:rsidR="00FC260B" w:rsidRPr="00FC260B">
        <w:rPr>
          <w:rFonts w:ascii="Verdana" w:eastAsia="Times New Roman" w:hAnsi="Verdana" w:cs="Times New Roman"/>
          <w:color w:val="000000"/>
          <w:sz w:val="23"/>
          <w:szCs w:val="23"/>
        </w:rPr>
        <w:t>include:</w:t>
      </w:r>
    </w:p>
    <w:p w:rsidR="00FC260B" w:rsidRPr="00FC260B" w:rsidRDefault="00FC260B" w:rsidP="00FC260B">
      <w:pPr>
        <w:numPr>
          <w:ilvl w:val="0"/>
          <w:numId w:val="1"/>
        </w:numPr>
        <w:spacing w:before="100" w:beforeAutospacing="1" w:after="100" w:afterAutospacing="1" w:line="330" w:lineRule="atLeast"/>
        <w:ind w:left="1440"/>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For classes VI -VIII : English, Hindi, III Language,</w:t>
      </w:r>
      <w:r w:rsidR="002274DD">
        <w:rPr>
          <w:rFonts w:ascii="Verdana" w:eastAsia="Times New Roman" w:hAnsi="Verdana" w:cs="Times New Roman"/>
          <w:color w:val="000000"/>
          <w:sz w:val="23"/>
          <w:szCs w:val="23"/>
        </w:rPr>
        <w:t xml:space="preserve"> </w:t>
      </w:r>
      <w:r w:rsidRPr="00FC260B">
        <w:rPr>
          <w:rFonts w:ascii="Verdana" w:eastAsia="Times New Roman" w:hAnsi="Verdana" w:cs="Times New Roman"/>
          <w:color w:val="000000"/>
          <w:sz w:val="23"/>
          <w:szCs w:val="23"/>
        </w:rPr>
        <w:t>Maths, Science, Social Science &amp; Computers</w:t>
      </w:r>
    </w:p>
    <w:p w:rsidR="00FC260B" w:rsidRPr="00FC260B" w:rsidRDefault="00FC260B" w:rsidP="00FC260B">
      <w:pPr>
        <w:numPr>
          <w:ilvl w:val="0"/>
          <w:numId w:val="1"/>
        </w:numPr>
        <w:spacing w:before="100" w:beforeAutospacing="1" w:after="100" w:afterAutospacing="1" w:line="330" w:lineRule="atLeast"/>
        <w:ind w:left="1440"/>
        <w:jc w:val="both"/>
        <w:rPr>
          <w:rFonts w:ascii="Verdana" w:eastAsia="Times New Roman" w:hAnsi="Verdana" w:cs="Times New Roman"/>
          <w:color w:val="000000"/>
          <w:sz w:val="23"/>
          <w:szCs w:val="23"/>
        </w:rPr>
      </w:pPr>
      <w:r w:rsidRPr="00FC260B">
        <w:rPr>
          <w:rFonts w:ascii="Verdana" w:eastAsia="Times New Roman" w:hAnsi="Verdana" w:cs="Times New Roman"/>
          <w:color w:val="000000"/>
          <w:sz w:val="23"/>
          <w:szCs w:val="23"/>
        </w:rPr>
        <w:t>For classes IX &amp; X : English,</w:t>
      </w:r>
      <w:r w:rsidR="002274DD">
        <w:rPr>
          <w:rFonts w:ascii="Verdana" w:eastAsia="Times New Roman" w:hAnsi="Verdana" w:cs="Times New Roman"/>
          <w:color w:val="000000"/>
          <w:sz w:val="23"/>
          <w:szCs w:val="23"/>
        </w:rPr>
        <w:t xml:space="preserve"> II Language, Maths</w:t>
      </w:r>
      <w:r w:rsidRPr="00FC260B">
        <w:rPr>
          <w:rFonts w:ascii="Verdana" w:eastAsia="Times New Roman" w:hAnsi="Verdana" w:cs="Times New Roman"/>
          <w:color w:val="000000"/>
          <w:sz w:val="23"/>
          <w:szCs w:val="23"/>
        </w:rPr>
        <w:t>,</w:t>
      </w:r>
      <w:r w:rsidR="002274DD">
        <w:rPr>
          <w:rFonts w:ascii="Verdana" w:eastAsia="Times New Roman" w:hAnsi="Verdana" w:cs="Times New Roman"/>
          <w:color w:val="000000"/>
          <w:sz w:val="23"/>
          <w:szCs w:val="23"/>
        </w:rPr>
        <w:t xml:space="preserve"> </w:t>
      </w:r>
      <w:r w:rsidRPr="00FC260B">
        <w:rPr>
          <w:rFonts w:ascii="Verdana" w:eastAsia="Times New Roman" w:hAnsi="Verdana" w:cs="Times New Roman"/>
          <w:color w:val="000000"/>
          <w:sz w:val="23"/>
          <w:szCs w:val="23"/>
        </w:rPr>
        <w:t>Science &amp; Social Science</w:t>
      </w:r>
    </w:p>
    <w:p w:rsidR="00FC260B" w:rsidRPr="00FC260B" w:rsidRDefault="009C4C0B" w:rsidP="00FC260B">
      <w:pPr>
        <w:numPr>
          <w:ilvl w:val="0"/>
          <w:numId w:val="1"/>
        </w:numPr>
        <w:spacing w:before="100" w:beforeAutospacing="1" w:after="100" w:afterAutospacing="1" w:line="330" w:lineRule="atLeast"/>
        <w:ind w:left="1440"/>
        <w:jc w:val="both"/>
        <w:rPr>
          <w:rFonts w:ascii="Verdana" w:eastAsia="Times New Roman" w:hAnsi="Verdana" w:cs="Times New Roman"/>
          <w:color w:val="000000"/>
          <w:sz w:val="23"/>
          <w:szCs w:val="23"/>
        </w:rPr>
      </w:pPr>
      <w:r>
        <w:rPr>
          <w:rFonts w:ascii="Verdana" w:eastAsia="Times New Roman" w:hAnsi="Verdana" w:cs="Times New Roman"/>
          <w:color w:val="000000"/>
          <w:sz w:val="23"/>
          <w:szCs w:val="23"/>
        </w:rPr>
        <w:t>For class XI</w:t>
      </w:r>
      <w:r w:rsidR="00FC260B" w:rsidRPr="00FC260B">
        <w:rPr>
          <w:rFonts w:ascii="Verdana" w:eastAsia="Times New Roman" w:hAnsi="Verdana" w:cs="Times New Roman"/>
          <w:color w:val="000000"/>
          <w:sz w:val="23"/>
          <w:szCs w:val="23"/>
        </w:rPr>
        <w:t>: All five su</w:t>
      </w:r>
      <w:r w:rsidR="00EF1C0A">
        <w:rPr>
          <w:rFonts w:ascii="Verdana" w:eastAsia="Times New Roman" w:hAnsi="Verdana" w:cs="Times New Roman"/>
          <w:color w:val="000000"/>
          <w:sz w:val="23"/>
          <w:szCs w:val="23"/>
        </w:rPr>
        <w:t>bjects opted for, with minimum 9</w:t>
      </w:r>
      <w:r w:rsidR="00FC260B" w:rsidRPr="00FC260B">
        <w:rPr>
          <w:rFonts w:ascii="Verdana" w:eastAsia="Times New Roman" w:hAnsi="Verdana" w:cs="Times New Roman"/>
          <w:color w:val="000000"/>
          <w:sz w:val="23"/>
          <w:szCs w:val="23"/>
        </w:rPr>
        <w:t>0% in each subject.</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 Scholar Blazer:</w:t>
      </w:r>
      <w:r w:rsidRPr="00FC260B">
        <w:rPr>
          <w:rFonts w:ascii="Verdana" w:eastAsia="Times New Roman" w:hAnsi="Verdana" w:cs="Times New Roman"/>
          <w:color w:val="000000"/>
          <w:sz w:val="23"/>
          <w:szCs w:val="23"/>
        </w:rPr>
        <w:t> A Scholar Blazer is awarded to a student who earns a Scholar Badge for three consecutive years. (Class V onwards)</w:t>
      </w:r>
    </w:p>
    <w:p w:rsidR="00FC260B" w:rsidRPr="00FC260B" w:rsidRDefault="00FC260B" w:rsidP="00FC260B">
      <w:pPr>
        <w:spacing w:before="100" w:beforeAutospacing="1" w:after="100" w:afterAutospacing="1" w:line="330" w:lineRule="atLeast"/>
        <w:jc w:val="both"/>
        <w:rPr>
          <w:rFonts w:ascii="Verdana" w:eastAsia="Times New Roman" w:hAnsi="Verdana" w:cs="Times New Roman"/>
          <w:color w:val="000000"/>
          <w:sz w:val="23"/>
          <w:szCs w:val="23"/>
        </w:rPr>
      </w:pPr>
      <w:r w:rsidRPr="00FC260B">
        <w:rPr>
          <w:rFonts w:ascii="Verdana" w:eastAsia="Times New Roman" w:hAnsi="Verdana" w:cs="Times New Roman"/>
          <w:b/>
          <w:bCs/>
          <w:color w:val="000000"/>
          <w:sz w:val="23"/>
          <w:szCs w:val="23"/>
        </w:rPr>
        <w:t>* Scholar Blazer &amp; Tie:</w:t>
      </w:r>
      <w:r w:rsidRPr="00FC260B">
        <w:rPr>
          <w:rFonts w:ascii="Verdana" w:eastAsia="Times New Roman" w:hAnsi="Verdana" w:cs="Times New Roman"/>
          <w:color w:val="000000"/>
          <w:sz w:val="23"/>
          <w:szCs w:val="23"/>
        </w:rPr>
        <w:t>  A Scholar Blazer and Tie is awarded to a student who earns a Scholar Badge for six consecutive years. (Class V onwards)</w:t>
      </w:r>
    </w:p>
    <w:p w:rsidR="00FC260B" w:rsidRPr="00FC260B" w:rsidRDefault="009C4C0B"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t>* </w:t>
      </w:r>
      <w:r w:rsidR="00FC260B" w:rsidRPr="00FC260B">
        <w:rPr>
          <w:rFonts w:ascii="Verdana" w:eastAsia="Times New Roman" w:hAnsi="Verdana" w:cs="Times New Roman"/>
          <w:b/>
          <w:bCs/>
          <w:color w:val="000000"/>
          <w:sz w:val="23"/>
          <w:szCs w:val="23"/>
        </w:rPr>
        <w:t>Perfect Attendance Certificate:</w:t>
      </w:r>
      <w:r w:rsidR="00FC260B" w:rsidRPr="00FC260B">
        <w:rPr>
          <w:rFonts w:ascii="Verdana" w:eastAsia="Times New Roman" w:hAnsi="Verdana" w:cs="Times New Roman"/>
          <w:color w:val="000000"/>
          <w:sz w:val="23"/>
          <w:szCs w:val="23"/>
        </w:rPr>
        <w:t> It is awarded to students for maintaining 100% attendance throughout the academic year.</w:t>
      </w:r>
    </w:p>
    <w:p w:rsidR="00FC260B" w:rsidRDefault="009C4C0B"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t>* </w:t>
      </w:r>
      <w:r w:rsidR="00FC260B" w:rsidRPr="00FC260B">
        <w:rPr>
          <w:rFonts w:ascii="Verdana" w:eastAsia="Times New Roman" w:hAnsi="Verdana" w:cs="Times New Roman"/>
          <w:b/>
          <w:bCs/>
          <w:color w:val="000000"/>
          <w:sz w:val="23"/>
          <w:szCs w:val="23"/>
        </w:rPr>
        <w:t>Certificate of Excellence:</w:t>
      </w:r>
      <w:r w:rsidR="00FC260B" w:rsidRPr="00FC260B">
        <w:rPr>
          <w:rFonts w:ascii="Verdana" w:eastAsia="Times New Roman" w:hAnsi="Verdana" w:cs="Times New Roman"/>
          <w:color w:val="000000"/>
          <w:sz w:val="23"/>
          <w:szCs w:val="23"/>
        </w:rPr>
        <w:t> It is awarded to students of class XII for excellence in Research / Innovation/ Sports / Cultural activities</w:t>
      </w:r>
      <w:r w:rsidR="008E7A2D">
        <w:rPr>
          <w:rFonts w:ascii="Verdana" w:eastAsia="Times New Roman" w:hAnsi="Verdana" w:cs="Times New Roman"/>
          <w:color w:val="000000"/>
          <w:sz w:val="23"/>
          <w:szCs w:val="23"/>
        </w:rPr>
        <w:t>…</w:t>
      </w:r>
    </w:p>
    <w:p w:rsidR="00EF1C0A" w:rsidRPr="00FC260B" w:rsidRDefault="009C4C0B" w:rsidP="00FC260B">
      <w:pPr>
        <w:spacing w:before="100" w:beforeAutospacing="1" w:after="100" w:afterAutospacing="1" w:line="330" w:lineRule="atLeast"/>
        <w:jc w:val="both"/>
        <w:rPr>
          <w:rFonts w:ascii="Verdana" w:eastAsia="Times New Roman" w:hAnsi="Verdana" w:cs="Times New Roman"/>
          <w:color w:val="000000"/>
          <w:sz w:val="23"/>
          <w:szCs w:val="23"/>
        </w:rPr>
      </w:pPr>
      <w:r>
        <w:rPr>
          <w:rFonts w:ascii="Verdana" w:eastAsia="Times New Roman" w:hAnsi="Verdana" w:cs="Times New Roman"/>
          <w:b/>
          <w:bCs/>
          <w:color w:val="000000"/>
          <w:sz w:val="23"/>
          <w:szCs w:val="23"/>
        </w:rPr>
        <w:lastRenderedPageBreak/>
        <w:t xml:space="preserve">* </w:t>
      </w:r>
      <w:r w:rsidR="00EF1C0A">
        <w:rPr>
          <w:rFonts w:ascii="Verdana" w:eastAsia="Times New Roman" w:hAnsi="Verdana" w:cs="Times New Roman"/>
          <w:b/>
          <w:bCs/>
          <w:color w:val="000000"/>
          <w:sz w:val="23"/>
          <w:szCs w:val="23"/>
        </w:rPr>
        <w:t>Certificate of Appreciation</w:t>
      </w:r>
      <w:r w:rsidR="00EF1C0A" w:rsidRPr="00FC260B">
        <w:rPr>
          <w:rFonts w:ascii="Verdana" w:eastAsia="Times New Roman" w:hAnsi="Verdana" w:cs="Times New Roman"/>
          <w:b/>
          <w:bCs/>
          <w:color w:val="000000"/>
          <w:sz w:val="23"/>
          <w:szCs w:val="23"/>
        </w:rPr>
        <w:t>:</w:t>
      </w:r>
      <w:r w:rsidR="00EF1C0A" w:rsidRPr="00FC260B">
        <w:rPr>
          <w:rFonts w:ascii="Verdana" w:eastAsia="Times New Roman" w:hAnsi="Verdana" w:cs="Times New Roman"/>
          <w:color w:val="000000"/>
          <w:sz w:val="23"/>
          <w:szCs w:val="23"/>
        </w:rPr>
        <w:t> </w:t>
      </w:r>
      <w:r w:rsidR="00EF1C0A">
        <w:rPr>
          <w:rFonts w:ascii="Verdana" w:eastAsia="Times New Roman" w:hAnsi="Verdana" w:cs="Times New Roman"/>
          <w:color w:val="000000"/>
          <w:sz w:val="23"/>
          <w:szCs w:val="23"/>
        </w:rPr>
        <w:t>It is awarded to students of all classes for securing top three position in academic session.</w:t>
      </w:r>
    </w:p>
    <w:tbl>
      <w:tblPr>
        <w:tblW w:w="7356" w:type="pct"/>
        <w:tblCellSpacing w:w="0" w:type="dxa"/>
        <w:tblInd w:w="-1448" w:type="dxa"/>
        <w:tblBorders>
          <w:top w:val="single" w:sz="6" w:space="0" w:color="D2DDC3"/>
          <w:left w:val="single" w:sz="6" w:space="0" w:color="D2DDC3"/>
          <w:bottom w:val="single" w:sz="6" w:space="0" w:color="D2DDC3"/>
          <w:right w:val="single" w:sz="6" w:space="0" w:color="D2DDC3"/>
        </w:tblBorders>
        <w:shd w:val="clear" w:color="auto" w:fill="FAFAFA"/>
        <w:tblCellMar>
          <w:left w:w="0" w:type="dxa"/>
          <w:right w:w="0" w:type="dxa"/>
        </w:tblCellMar>
        <w:tblLook w:val="04A0" w:firstRow="1" w:lastRow="0" w:firstColumn="1" w:lastColumn="0" w:noHBand="0" w:noVBand="1"/>
      </w:tblPr>
      <w:tblGrid>
        <w:gridCol w:w="13747"/>
      </w:tblGrid>
      <w:tr w:rsidR="00FC260B" w:rsidTr="0097591A">
        <w:trPr>
          <w:tblCellSpacing w:w="0" w:type="dxa"/>
        </w:trPr>
        <w:tc>
          <w:tcPr>
            <w:tcW w:w="5000" w:type="pct"/>
            <w:shd w:val="clear" w:color="auto" w:fill="FAFAFA"/>
            <w:vAlign w:val="center"/>
            <w:hideMark/>
          </w:tcPr>
          <w:p w:rsidR="00FC260B" w:rsidRDefault="00FC260B" w:rsidP="00FC260B">
            <w:pPr>
              <w:rPr>
                <w:rFonts w:ascii="Arial" w:hAnsi="Arial" w:cs="Arial"/>
                <w:b/>
                <w:bCs/>
                <w:color w:val="FFFFFF"/>
                <w:sz w:val="20"/>
                <w:szCs w:val="20"/>
              </w:rPr>
            </w:pPr>
            <w:r>
              <w:rPr>
                <w:rFonts w:ascii="Arial" w:hAnsi="Arial" w:cs="Arial"/>
                <w:b/>
                <w:bCs/>
                <w:color w:val="FFFFFF"/>
                <w:sz w:val="20"/>
                <w:szCs w:val="20"/>
              </w:rPr>
              <w:t>EXAMINATION AND EVALUATION SYSTEM</w:t>
            </w:r>
          </w:p>
        </w:tc>
      </w:tr>
      <w:tr w:rsidR="00FC260B" w:rsidTr="0097591A">
        <w:trPr>
          <w:tblCellSpacing w:w="0" w:type="dxa"/>
        </w:trPr>
        <w:tc>
          <w:tcPr>
            <w:tcW w:w="5000" w:type="pct"/>
            <w:shd w:val="clear" w:color="auto" w:fill="FAFAFA"/>
            <w:tcMar>
              <w:top w:w="150" w:type="dxa"/>
              <w:left w:w="150" w:type="dxa"/>
              <w:bottom w:w="150" w:type="dxa"/>
              <w:right w:w="150" w:type="dxa"/>
            </w:tcMar>
            <w:vAlign w:val="center"/>
            <w:hideMark/>
          </w:tcPr>
          <w:p w:rsidR="00FC260B" w:rsidRDefault="00FC260B">
            <w:pPr>
              <w:pStyle w:val="NormalWeb"/>
              <w:spacing w:line="360" w:lineRule="atLeast"/>
              <w:rPr>
                <w:rFonts w:ascii="Arial" w:hAnsi="Arial" w:cs="Arial"/>
                <w:color w:val="5D5D5D"/>
                <w:sz w:val="18"/>
                <w:szCs w:val="18"/>
              </w:rPr>
            </w:pPr>
          </w:p>
        </w:tc>
      </w:tr>
      <w:tr w:rsidR="00FC260B" w:rsidTr="0097591A">
        <w:trPr>
          <w:tblCellSpacing w:w="0" w:type="dxa"/>
        </w:trPr>
        <w:tc>
          <w:tcPr>
            <w:tcW w:w="5000" w:type="pct"/>
            <w:shd w:val="clear" w:color="auto" w:fill="FAFAFA"/>
            <w:vAlign w:val="center"/>
            <w:hideMark/>
          </w:tcPr>
          <w:p w:rsidR="00FC260B" w:rsidRDefault="00EF1C0A" w:rsidP="00FC260B">
            <w:pPr>
              <w:rPr>
                <w:rFonts w:ascii="Arial" w:hAnsi="Arial" w:cs="Arial"/>
                <w:b/>
                <w:bCs/>
                <w:color w:val="FFFFFF"/>
                <w:sz w:val="20"/>
                <w:szCs w:val="20"/>
              </w:rPr>
            </w:pPr>
            <w:r>
              <w:rPr>
                <w:rFonts w:ascii="Arial" w:hAnsi="Arial" w:cs="Arial"/>
                <w:b/>
                <w:bCs/>
                <w:color w:val="FFFFFF"/>
                <w:sz w:val="20"/>
                <w:szCs w:val="20"/>
              </w:rPr>
              <w:t>CL</w:t>
            </w:r>
          </w:p>
        </w:tc>
      </w:tr>
    </w:tbl>
    <w:p w:rsidR="001A4156" w:rsidRPr="0097591A" w:rsidRDefault="001A4156">
      <w:pPr>
        <w:rPr>
          <w:sz w:val="14"/>
        </w:rPr>
      </w:pPr>
    </w:p>
    <w:sectPr w:rsidR="001A4156" w:rsidRPr="0097591A" w:rsidSect="0097591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07D" w:rsidRDefault="001D507D" w:rsidP="0097591A">
      <w:pPr>
        <w:spacing w:after="0" w:line="240" w:lineRule="auto"/>
      </w:pPr>
      <w:r>
        <w:separator/>
      </w:r>
    </w:p>
  </w:endnote>
  <w:endnote w:type="continuationSeparator" w:id="0">
    <w:p w:rsidR="001D507D" w:rsidRDefault="001D507D" w:rsidP="0097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UBWAY">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07D" w:rsidRDefault="001D507D" w:rsidP="0097591A">
      <w:pPr>
        <w:spacing w:after="0" w:line="240" w:lineRule="auto"/>
      </w:pPr>
      <w:r>
        <w:separator/>
      </w:r>
    </w:p>
  </w:footnote>
  <w:footnote w:type="continuationSeparator" w:id="0">
    <w:p w:rsidR="001D507D" w:rsidRDefault="001D507D" w:rsidP="00975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E394E"/>
    <w:multiLevelType w:val="multilevel"/>
    <w:tmpl w:val="25F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4C0"/>
    <w:multiLevelType w:val="multilevel"/>
    <w:tmpl w:val="6C6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47F4E"/>
    <w:multiLevelType w:val="hybridMultilevel"/>
    <w:tmpl w:val="49D00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72B21"/>
    <w:multiLevelType w:val="multilevel"/>
    <w:tmpl w:val="A1F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C444A"/>
    <w:multiLevelType w:val="multilevel"/>
    <w:tmpl w:val="1280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A6C97"/>
    <w:multiLevelType w:val="multilevel"/>
    <w:tmpl w:val="4BD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4C1C67"/>
    <w:multiLevelType w:val="multilevel"/>
    <w:tmpl w:val="BC7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43004"/>
    <w:multiLevelType w:val="multilevel"/>
    <w:tmpl w:val="7CCA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5544B"/>
    <w:multiLevelType w:val="multilevel"/>
    <w:tmpl w:val="F02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83CE8"/>
    <w:multiLevelType w:val="multilevel"/>
    <w:tmpl w:val="A468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D2082"/>
    <w:multiLevelType w:val="multilevel"/>
    <w:tmpl w:val="B19E98B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86C0E"/>
    <w:multiLevelType w:val="multilevel"/>
    <w:tmpl w:val="5E541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81E0F"/>
    <w:multiLevelType w:val="multilevel"/>
    <w:tmpl w:val="A55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082863"/>
    <w:multiLevelType w:val="multilevel"/>
    <w:tmpl w:val="44C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F717C"/>
    <w:multiLevelType w:val="multilevel"/>
    <w:tmpl w:val="FBE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9"/>
  </w:num>
  <w:num w:numId="4">
    <w:abstractNumId w:val="3"/>
  </w:num>
  <w:num w:numId="5">
    <w:abstractNumId w:val="11"/>
  </w:num>
  <w:num w:numId="6">
    <w:abstractNumId w:val="5"/>
  </w:num>
  <w:num w:numId="7">
    <w:abstractNumId w:val="8"/>
  </w:num>
  <w:num w:numId="8">
    <w:abstractNumId w:val="7"/>
  </w:num>
  <w:num w:numId="9">
    <w:abstractNumId w:val="1"/>
  </w:num>
  <w:num w:numId="10">
    <w:abstractNumId w:val="6"/>
  </w:num>
  <w:num w:numId="11">
    <w:abstractNumId w:val="4"/>
  </w:num>
  <w:num w:numId="12">
    <w:abstractNumId w:val="14"/>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0B"/>
    <w:rsid w:val="00066AA4"/>
    <w:rsid w:val="00127DAD"/>
    <w:rsid w:val="001A4156"/>
    <w:rsid w:val="001D507D"/>
    <w:rsid w:val="002274DD"/>
    <w:rsid w:val="00243145"/>
    <w:rsid w:val="00276C3C"/>
    <w:rsid w:val="004012A0"/>
    <w:rsid w:val="00475207"/>
    <w:rsid w:val="00481365"/>
    <w:rsid w:val="004C6F6B"/>
    <w:rsid w:val="004D7E2A"/>
    <w:rsid w:val="006B0815"/>
    <w:rsid w:val="006B5755"/>
    <w:rsid w:val="006D2310"/>
    <w:rsid w:val="006D7060"/>
    <w:rsid w:val="007A3FEE"/>
    <w:rsid w:val="008E7A2D"/>
    <w:rsid w:val="009532D5"/>
    <w:rsid w:val="0097591A"/>
    <w:rsid w:val="00997ED0"/>
    <w:rsid w:val="009C4C0B"/>
    <w:rsid w:val="00A33597"/>
    <w:rsid w:val="00BB3855"/>
    <w:rsid w:val="00C3305B"/>
    <w:rsid w:val="00CE52F7"/>
    <w:rsid w:val="00D72528"/>
    <w:rsid w:val="00DA6710"/>
    <w:rsid w:val="00E00F1B"/>
    <w:rsid w:val="00E55566"/>
    <w:rsid w:val="00E954D7"/>
    <w:rsid w:val="00EF1C0A"/>
    <w:rsid w:val="00F10941"/>
    <w:rsid w:val="00F61F87"/>
    <w:rsid w:val="00F73FCF"/>
    <w:rsid w:val="00FA43FE"/>
    <w:rsid w:val="00FC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F617D-C1B1-4A3B-94F7-D0004E0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1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C2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C26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48136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8136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813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3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260B"/>
    <w:rPr>
      <w:rFonts w:ascii="Times New Roman" w:eastAsia="Times New Roman" w:hAnsi="Times New Roman" w:cs="Times New Roman"/>
      <w:b/>
      <w:bCs/>
      <w:sz w:val="27"/>
      <w:szCs w:val="27"/>
    </w:rPr>
  </w:style>
  <w:style w:type="character" w:styleId="Strong">
    <w:name w:val="Strong"/>
    <w:basedOn w:val="DefaultParagraphFont"/>
    <w:uiPriority w:val="22"/>
    <w:qFormat/>
    <w:rsid w:val="00FC260B"/>
    <w:rPr>
      <w:b/>
      <w:bCs/>
    </w:rPr>
  </w:style>
  <w:style w:type="character" w:styleId="Emphasis">
    <w:name w:val="Emphasis"/>
    <w:basedOn w:val="DefaultParagraphFont"/>
    <w:uiPriority w:val="20"/>
    <w:qFormat/>
    <w:rsid w:val="00FC260B"/>
    <w:rPr>
      <w:i/>
      <w:iCs/>
    </w:rPr>
  </w:style>
  <w:style w:type="paragraph" w:customStyle="1" w:styleId="subheadegreen">
    <w:name w:val="subheade_green"/>
    <w:basedOn w:val="Normal"/>
    <w:rsid w:val="00FC26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C2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egreen1">
    <w:name w:val="subheade_green1"/>
    <w:basedOn w:val="DefaultParagraphFont"/>
    <w:rsid w:val="00FC260B"/>
  </w:style>
  <w:style w:type="character" w:styleId="Hyperlink">
    <w:name w:val="Hyperlink"/>
    <w:basedOn w:val="DefaultParagraphFont"/>
    <w:uiPriority w:val="99"/>
    <w:semiHidden/>
    <w:unhideWhenUsed/>
    <w:rsid w:val="00FC260B"/>
    <w:rPr>
      <w:color w:val="0000FF"/>
      <w:u w:val="single"/>
    </w:rPr>
  </w:style>
  <w:style w:type="character" w:customStyle="1" w:styleId="Heading4Char">
    <w:name w:val="Heading 4 Char"/>
    <w:basedOn w:val="DefaultParagraphFont"/>
    <w:link w:val="Heading4"/>
    <w:uiPriority w:val="9"/>
    <w:semiHidden/>
    <w:rsid w:val="00FC260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975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1A"/>
  </w:style>
  <w:style w:type="paragraph" w:styleId="Footer">
    <w:name w:val="footer"/>
    <w:basedOn w:val="Normal"/>
    <w:link w:val="FooterChar"/>
    <w:uiPriority w:val="99"/>
    <w:unhideWhenUsed/>
    <w:rsid w:val="00975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1A"/>
  </w:style>
  <w:style w:type="table" w:styleId="PlainTable4">
    <w:name w:val="Plain Table 4"/>
    <w:basedOn w:val="TableNormal"/>
    <w:uiPriority w:val="44"/>
    <w:rsid w:val="00127DA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27DA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954D7"/>
    <w:pPr>
      <w:ind w:left="720"/>
      <w:contextualSpacing/>
    </w:pPr>
  </w:style>
  <w:style w:type="character" w:customStyle="1" w:styleId="Heading2Char">
    <w:name w:val="Heading 2 Char"/>
    <w:basedOn w:val="DefaultParagraphFont"/>
    <w:link w:val="Heading2"/>
    <w:uiPriority w:val="9"/>
    <w:semiHidden/>
    <w:rsid w:val="00481365"/>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48136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8136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813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36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3857">
      <w:bodyDiv w:val="1"/>
      <w:marLeft w:val="0"/>
      <w:marRight w:val="0"/>
      <w:marTop w:val="0"/>
      <w:marBottom w:val="0"/>
      <w:divBdr>
        <w:top w:val="none" w:sz="0" w:space="0" w:color="auto"/>
        <w:left w:val="none" w:sz="0" w:space="0" w:color="auto"/>
        <w:bottom w:val="none" w:sz="0" w:space="0" w:color="auto"/>
        <w:right w:val="none" w:sz="0" w:space="0" w:color="auto"/>
      </w:divBdr>
      <w:divsChild>
        <w:div w:id="1779255513">
          <w:marLeft w:val="0"/>
          <w:marRight w:val="0"/>
          <w:marTop w:val="0"/>
          <w:marBottom w:val="0"/>
          <w:divBdr>
            <w:top w:val="none" w:sz="0" w:space="0" w:color="auto"/>
            <w:left w:val="none" w:sz="0" w:space="0" w:color="auto"/>
            <w:bottom w:val="none" w:sz="0" w:space="0" w:color="auto"/>
            <w:right w:val="none" w:sz="0" w:space="0" w:color="auto"/>
          </w:divBdr>
        </w:div>
        <w:div w:id="2125922899">
          <w:marLeft w:val="0"/>
          <w:marRight w:val="0"/>
          <w:marTop w:val="0"/>
          <w:marBottom w:val="0"/>
          <w:divBdr>
            <w:top w:val="none" w:sz="0" w:space="0" w:color="auto"/>
            <w:left w:val="none" w:sz="0" w:space="0" w:color="auto"/>
            <w:bottom w:val="none" w:sz="0" w:space="0" w:color="auto"/>
            <w:right w:val="none" w:sz="0" w:space="0" w:color="auto"/>
          </w:divBdr>
        </w:div>
        <w:div w:id="607398168">
          <w:marLeft w:val="0"/>
          <w:marRight w:val="0"/>
          <w:marTop w:val="0"/>
          <w:marBottom w:val="0"/>
          <w:divBdr>
            <w:top w:val="none" w:sz="0" w:space="0" w:color="auto"/>
            <w:left w:val="none" w:sz="0" w:space="0" w:color="auto"/>
            <w:bottom w:val="none" w:sz="0" w:space="0" w:color="auto"/>
            <w:right w:val="none" w:sz="0" w:space="0" w:color="auto"/>
          </w:divBdr>
        </w:div>
        <w:div w:id="536740819">
          <w:marLeft w:val="0"/>
          <w:marRight w:val="0"/>
          <w:marTop w:val="0"/>
          <w:marBottom w:val="0"/>
          <w:divBdr>
            <w:top w:val="none" w:sz="0" w:space="0" w:color="auto"/>
            <w:left w:val="none" w:sz="0" w:space="0" w:color="auto"/>
            <w:bottom w:val="none" w:sz="0" w:space="0" w:color="auto"/>
            <w:right w:val="none" w:sz="0" w:space="0" w:color="auto"/>
          </w:divBdr>
        </w:div>
        <w:div w:id="1152521765">
          <w:marLeft w:val="0"/>
          <w:marRight w:val="0"/>
          <w:marTop w:val="0"/>
          <w:marBottom w:val="0"/>
          <w:divBdr>
            <w:top w:val="none" w:sz="0" w:space="0" w:color="auto"/>
            <w:left w:val="none" w:sz="0" w:space="0" w:color="auto"/>
            <w:bottom w:val="none" w:sz="0" w:space="0" w:color="auto"/>
            <w:right w:val="none" w:sz="0" w:space="0" w:color="auto"/>
          </w:divBdr>
        </w:div>
        <w:div w:id="1557620721">
          <w:marLeft w:val="0"/>
          <w:marRight w:val="0"/>
          <w:marTop w:val="0"/>
          <w:marBottom w:val="0"/>
          <w:divBdr>
            <w:top w:val="none" w:sz="0" w:space="0" w:color="auto"/>
            <w:left w:val="none" w:sz="0" w:space="0" w:color="auto"/>
            <w:bottom w:val="none" w:sz="0" w:space="0" w:color="auto"/>
            <w:right w:val="none" w:sz="0" w:space="0" w:color="auto"/>
          </w:divBdr>
        </w:div>
        <w:div w:id="18241829">
          <w:marLeft w:val="0"/>
          <w:marRight w:val="0"/>
          <w:marTop w:val="0"/>
          <w:marBottom w:val="0"/>
          <w:divBdr>
            <w:top w:val="none" w:sz="0" w:space="0" w:color="auto"/>
            <w:left w:val="none" w:sz="0" w:space="0" w:color="auto"/>
            <w:bottom w:val="none" w:sz="0" w:space="0" w:color="auto"/>
            <w:right w:val="none" w:sz="0" w:space="0" w:color="auto"/>
          </w:divBdr>
        </w:div>
        <w:div w:id="780566056">
          <w:marLeft w:val="0"/>
          <w:marRight w:val="0"/>
          <w:marTop w:val="0"/>
          <w:marBottom w:val="0"/>
          <w:divBdr>
            <w:top w:val="none" w:sz="0" w:space="0" w:color="auto"/>
            <w:left w:val="none" w:sz="0" w:space="0" w:color="auto"/>
            <w:bottom w:val="none" w:sz="0" w:space="0" w:color="auto"/>
            <w:right w:val="none" w:sz="0" w:space="0" w:color="auto"/>
          </w:divBdr>
        </w:div>
        <w:div w:id="1157500102">
          <w:marLeft w:val="0"/>
          <w:marRight w:val="0"/>
          <w:marTop w:val="0"/>
          <w:marBottom w:val="0"/>
          <w:divBdr>
            <w:top w:val="none" w:sz="0" w:space="0" w:color="auto"/>
            <w:left w:val="none" w:sz="0" w:space="0" w:color="auto"/>
            <w:bottom w:val="none" w:sz="0" w:space="0" w:color="auto"/>
            <w:right w:val="none" w:sz="0" w:space="0" w:color="auto"/>
          </w:divBdr>
        </w:div>
      </w:divsChild>
    </w:div>
    <w:div w:id="541526915">
      <w:bodyDiv w:val="1"/>
      <w:marLeft w:val="0"/>
      <w:marRight w:val="0"/>
      <w:marTop w:val="0"/>
      <w:marBottom w:val="0"/>
      <w:divBdr>
        <w:top w:val="none" w:sz="0" w:space="0" w:color="auto"/>
        <w:left w:val="none" w:sz="0" w:space="0" w:color="auto"/>
        <w:bottom w:val="none" w:sz="0" w:space="0" w:color="auto"/>
        <w:right w:val="none" w:sz="0" w:space="0" w:color="auto"/>
      </w:divBdr>
    </w:div>
    <w:div w:id="938566972">
      <w:bodyDiv w:val="1"/>
      <w:marLeft w:val="0"/>
      <w:marRight w:val="0"/>
      <w:marTop w:val="0"/>
      <w:marBottom w:val="0"/>
      <w:divBdr>
        <w:top w:val="none" w:sz="0" w:space="0" w:color="auto"/>
        <w:left w:val="none" w:sz="0" w:space="0" w:color="auto"/>
        <w:bottom w:val="none" w:sz="0" w:space="0" w:color="auto"/>
        <w:right w:val="none" w:sz="0" w:space="0" w:color="auto"/>
      </w:divBdr>
      <w:divsChild>
        <w:div w:id="1540162539">
          <w:marLeft w:val="0"/>
          <w:marRight w:val="0"/>
          <w:marTop w:val="0"/>
          <w:marBottom w:val="0"/>
          <w:divBdr>
            <w:top w:val="none" w:sz="0" w:space="0" w:color="auto"/>
            <w:left w:val="none" w:sz="0" w:space="0" w:color="auto"/>
            <w:bottom w:val="none" w:sz="0" w:space="0" w:color="auto"/>
            <w:right w:val="none" w:sz="0" w:space="0" w:color="auto"/>
          </w:divBdr>
        </w:div>
        <w:div w:id="102289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88999">
      <w:bodyDiv w:val="1"/>
      <w:marLeft w:val="0"/>
      <w:marRight w:val="0"/>
      <w:marTop w:val="0"/>
      <w:marBottom w:val="0"/>
      <w:divBdr>
        <w:top w:val="none" w:sz="0" w:space="0" w:color="auto"/>
        <w:left w:val="none" w:sz="0" w:space="0" w:color="auto"/>
        <w:bottom w:val="none" w:sz="0" w:space="0" w:color="auto"/>
        <w:right w:val="none" w:sz="0" w:space="0" w:color="auto"/>
      </w:divBdr>
      <w:divsChild>
        <w:div w:id="1243682048">
          <w:marLeft w:val="0"/>
          <w:marRight w:val="0"/>
          <w:marTop w:val="0"/>
          <w:marBottom w:val="0"/>
          <w:divBdr>
            <w:top w:val="none" w:sz="0" w:space="0" w:color="auto"/>
            <w:left w:val="none" w:sz="0" w:space="0" w:color="auto"/>
            <w:bottom w:val="none" w:sz="0" w:space="0" w:color="auto"/>
            <w:right w:val="none" w:sz="0" w:space="0" w:color="auto"/>
          </w:divBdr>
          <w:divsChild>
            <w:div w:id="856045574">
              <w:marLeft w:val="75"/>
              <w:marRight w:val="0"/>
              <w:marTop w:val="0"/>
              <w:marBottom w:val="0"/>
              <w:divBdr>
                <w:top w:val="none" w:sz="0" w:space="0" w:color="auto"/>
                <w:left w:val="none" w:sz="0" w:space="0" w:color="auto"/>
                <w:bottom w:val="none" w:sz="0" w:space="0" w:color="auto"/>
                <w:right w:val="none" w:sz="0" w:space="0" w:color="auto"/>
              </w:divBdr>
            </w:div>
          </w:divsChild>
        </w:div>
        <w:div w:id="400178345">
          <w:marLeft w:val="0"/>
          <w:marRight w:val="0"/>
          <w:marTop w:val="0"/>
          <w:marBottom w:val="0"/>
          <w:divBdr>
            <w:top w:val="none" w:sz="0" w:space="0" w:color="auto"/>
            <w:left w:val="none" w:sz="0" w:space="0" w:color="auto"/>
            <w:bottom w:val="none" w:sz="0" w:space="0" w:color="auto"/>
            <w:right w:val="none" w:sz="0" w:space="0" w:color="auto"/>
          </w:divBdr>
          <w:divsChild>
            <w:div w:id="671421545">
              <w:marLeft w:val="75"/>
              <w:marRight w:val="0"/>
              <w:marTop w:val="0"/>
              <w:marBottom w:val="0"/>
              <w:divBdr>
                <w:top w:val="none" w:sz="0" w:space="0" w:color="auto"/>
                <w:left w:val="none" w:sz="0" w:space="0" w:color="auto"/>
                <w:bottom w:val="none" w:sz="0" w:space="0" w:color="auto"/>
                <w:right w:val="none" w:sz="0" w:space="0" w:color="auto"/>
              </w:divBdr>
            </w:div>
          </w:divsChild>
        </w:div>
        <w:div w:id="1562329755">
          <w:marLeft w:val="0"/>
          <w:marRight w:val="0"/>
          <w:marTop w:val="0"/>
          <w:marBottom w:val="0"/>
          <w:divBdr>
            <w:top w:val="none" w:sz="0" w:space="0" w:color="auto"/>
            <w:left w:val="none" w:sz="0" w:space="0" w:color="auto"/>
            <w:bottom w:val="none" w:sz="0" w:space="0" w:color="auto"/>
            <w:right w:val="none" w:sz="0" w:space="0" w:color="auto"/>
          </w:divBdr>
          <w:divsChild>
            <w:div w:id="1733768375">
              <w:marLeft w:val="75"/>
              <w:marRight w:val="0"/>
              <w:marTop w:val="0"/>
              <w:marBottom w:val="0"/>
              <w:divBdr>
                <w:top w:val="none" w:sz="0" w:space="0" w:color="auto"/>
                <w:left w:val="none" w:sz="0" w:space="0" w:color="auto"/>
                <w:bottom w:val="none" w:sz="0" w:space="0" w:color="auto"/>
                <w:right w:val="none" w:sz="0" w:space="0" w:color="auto"/>
              </w:divBdr>
            </w:div>
          </w:divsChild>
        </w:div>
        <w:div w:id="475030455">
          <w:marLeft w:val="0"/>
          <w:marRight w:val="0"/>
          <w:marTop w:val="0"/>
          <w:marBottom w:val="0"/>
          <w:divBdr>
            <w:top w:val="none" w:sz="0" w:space="0" w:color="auto"/>
            <w:left w:val="none" w:sz="0" w:space="0" w:color="auto"/>
            <w:bottom w:val="none" w:sz="0" w:space="0" w:color="auto"/>
            <w:right w:val="none" w:sz="0" w:space="0" w:color="auto"/>
          </w:divBdr>
          <w:divsChild>
            <w:div w:id="901596876">
              <w:marLeft w:val="75"/>
              <w:marRight w:val="0"/>
              <w:marTop w:val="0"/>
              <w:marBottom w:val="0"/>
              <w:divBdr>
                <w:top w:val="none" w:sz="0" w:space="0" w:color="auto"/>
                <w:left w:val="none" w:sz="0" w:space="0" w:color="auto"/>
                <w:bottom w:val="none" w:sz="0" w:space="0" w:color="auto"/>
                <w:right w:val="none" w:sz="0" w:space="0" w:color="auto"/>
              </w:divBdr>
            </w:div>
          </w:divsChild>
        </w:div>
        <w:div w:id="547424632">
          <w:marLeft w:val="0"/>
          <w:marRight w:val="0"/>
          <w:marTop w:val="0"/>
          <w:marBottom w:val="0"/>
          <w:divBdr>
            <w:top w:val="none" w:sz="0" w:space="0" w:color="auto"/>
            <w:left w:val="none" w:sz="0" w:space="0" w:color="auto"/>
            <w:bottom w:val="none" w:sz="0" w:space="0" w:color="auto"/>
            <w:right w:val="none" w:sz="0" w:space="0" w:color="auto"/>
          </w:divBdr>
          <w:divsChild>
            <w:div w:id="12430255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bse.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2020-04-29T14:16:00Z</dcterms:created>
  <dcterms:modified xsi:type="dcterms:W3CDTF">2020-05-10T12:29:00Z</dcterms:modified>
</cp:coreProperties>
</file>